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C12EC" w14:paraId="3821A2A5" w14:textId="77777777" w:rsidTr="00F87D79">
        <w:tc>
          <w:tcPr>
            <w:tcW w:w="9016" w:type="dxa"/>
          </w:tcPr>
          <w:p w14:paraId="5B432585" w14:textId="77777777" w:rsidR="005C12EC" w:rsidRDefault="005C12EC" w:rsidP="005C12EC">
            <w:pPr>
              <w:pStyle w:val="Title"/>
              <w:rPr>
                <w:sz w:val="22"/>
                <w:szCs w:val="22"/>
              </w:rPr>
            </w:pPr>
          </w:p>
          <w:p w14:paraId="3A033F13" w14:textId="77777777" w:rsidR="005C12EC" w:rsidRDefault="005C12EC" w:rsidP="005C12EC">
            <w:pPr>
              <w:pStyle w:val="Title"/>
              <w:rPr>
                <w:sz w:val="22"/>
                <w:szCs w:val="22"/>
              </w:rPr>
            </w:pP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CENTRAL LANCASHIRE</w:t>
                </w:r>
              </w:smartTag>
            </w:smartTag>
          </w:p>
          <w:p w14:paraId="29979AFD" w14:textId="77777777" w:rsidR="005C12EC" w:rsidRDefault="005C12EC" w:rsidP="005C12EC">
            <w:pPr>
              <w:pStyle w:val="Title"/>
              <w:rPr>
                <w:sz w:val="22"/>
                <w:szCs w:val="22"/>
              </w:rPr>
            </w:pPr>
          </w:p>
        </w:tc>
      </w:tr>
    </w:tbl>
    <w:p w14:paraId="7D695966" w14:textId="77777777" w:rsidR="005C12EC" w:rsidRDefault="005C12EC" w:rsidP="005C12EC">
      <w:pPr>
        <w:pStyle w:val="Title"/>
        <w:rPr>
          <w:sz w:val="22"/>
          <w:szCs w:val="22"/>
        </w:rPr>
      </w:pPr>
    </w:p>
    <w:p w14:paraId="4D978681" w14:textId="77777777" w:rsidR="005C12EC" w:rsidRDefault="005C12EC" w:rsidP="005C12EC">
      <w:pPr>
        <w:pStyle w:val="Title"/>
      </w:pPr>
      <w:r>
        <w:t>Programme Specification</w:t>
      </w:r>
    </w:p>
    <w:p w14:paraId="490FE4CB" w14:textId="77777777" w:rsidR="005C12EC" w:rsidRPr="001D5202" w:rsidRDefault="005C12EC" w:rsidP="005C12EC">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C12EC" w14:paraId="7667E2F0" w14:textId="77777777">
        <w:tc>
          <w:tcPr>
            <w:tcW w:w="9648" w:type="dxa"/>
          </w:tcPr>
          <w:p w14:paraId="01C92919" w14:textId="77777777" w:rsidR="005C12EC" w:rsidRDefault="005C12EC" w:rsidP="005C12EC"/>
          <w:p w14:paraId="1D3A6665" w14:textId="77777777" w:rsidR="005C12EC" w:rsidRDefault="005C12EC" w:rsidP="005C12EC">
            <w: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14:paraId="64770104" w14:textId="77777777" w:rsidR="005C12EC" w:rsidRDefault="005C12EC" w:rsidP="00F87D79"/>
          <w:p w14:paraId="446EDC81" w14:textId="77777777" w:rsidR="005C12EC" w:rsidRPr="005B41D4" w:rsidRDefault="005C12EC" w:rsidP="00F87D79">
            <w:pPr>
              <w:pStyle w:val="Heading1"/>
              <w:spacing w:before="0" w:after="0"/>
              <w:rPr>
                <w:i/>
                <w:iCs/>
                <w:sz w:val="26"/>
                <w:szCs w:val="26"/>
              </w:rPr>
            </w:pPr>
            <w:r w:rsidRPr="005B41D4">
              <w:rPr>
                <w:i/>
                <w:iCs/>
                <w:sz w:val="26"/>
                <w:szCs w:val="26"/>
              </w:rPr>
              <w:t>Sources of information on the programme can be found in Section 17</w:t>
            </w:r>
          </w:p>
          <w:p w14:paraId="6C0E29D6" w14:textId="77777777" w:rsidR="005C12EC" w:rsidRDefault="005C12EC" w:rsidP="005C12EC"/>
        </w:tc>
      </w:tr>
    </w:tbl>
    <w:p w14:paraId="0A79F61F" w14:textId="77777777" w:rsidR="005C12EC" w:rsidRDefault="005C12EC" w:rsidP="005C12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5187"/>
      </w:tblGrid>
      <w:tr w:rsidR="005C12EC" w14:paraId="00553403" w14:textId="77777777">
        <w:tc>
          <w:tcPr>
            <w:tcW w:w="3888" w:type="dxa"/>
            <w:shd w:val="clear" w:color="auto" w:fill="E6E6E6"/>
          </w:tcPr>
          <w:p w14:paraId="03E3AA27" w14:textId="77777777" w:rsidR="005C12EC" w:rsidRDefault="005C12EC" w:rsidP="005C12EC">
            <w:pPr>
              <w:numPr>
                <w:ilvl w:val="0"/>
                <w:numId w:val="24"/>
              </w:numPr>
              <w:rPr>
                <w:b/>
                <w:bCs/>
              </w:rPr>
            </w:pPr>
            <w:r>
              <w:rPr>
                <w:b/>
                <w:bCs/>
              </w:rPr>
              <w:t>Awarding Institution / Body</w:t>
            </w:r>
          </w:p>
          <w:p w14:paraId="5003580F" w14:textId="77777777" w:rsidR="005C12EC" w:rsidRDefault="005C12EC" w:rsidP="005C12EC">
            <w:pPr>
              <w:rPr>
                <w:b/>
                <w:bCs/>
              </w:rPr>
            </w:pPr>
          </w:p>
          <w:p w14:paraId="2B5612A3" w14:textId="77777777" w:rsidR="005C12EC" w:rsidRDefault="005C12EC" w:rsidP="005C12EC">
            <w:pPr>
              <w:rPr>
                <w:b/>
                <w:bCs/>
              </w:rPr>
            </w:pPr>
          </w:p>
        </w:tc>
        <w:tc>
          <w:tcPr>
            <w:tcW w:w="5354" w:type="dxa"/>
          </w:tcPr>
          <w:p w14:paraId="2015D33B" w14:textId="77777777" w:rsidR="005C12EC" w:rsidRDefault="00D93591" w:rsidP="005C12EC">
            <w:r w:rsidRPr="005F3726">
              <w:t>University of Central Lancashire</w:t>
            </w:r>
          </w:p>
        </w:tc>
      </w:tr>
      <w:tr w:rsidR="005C12EC" w14:paraId="723F0219" w14:textId="77777777">
        <w:tc>
          <w:tcPr>
            <w:tcW w:w="3888" w:type="dxa"/>
            <w:shd w:val="clear" w:color="auto" w:fill="E6E6E6"/>
          </w:tcPr>
          <w:p w14:paraId="5FB905B2" w14:textId="77777777" w:rsidR="005C12EC" w:rsidRDefault="005C12EC" w:rsidP="005C12EC">
            <w:pPr>
              <w:numPr>
                <w:ilvl w:val="0"/>
                <w:numId w:val="24"/>
              </w:numPr>
              <w:rPr>
                <w:b/>
                <w:bCs/>
              </w:rPr>
            </w:pPr>
            <w:r>
              <w:rPr>
                <w:b/>
                <w:bCs/>
              </w:rPr>
              <w:t>Teaching Institution and Location of Delivery</w:t>
            </w:r>
          </w:p>
          <w:p w14:paraId="581C56C1" w14:textId="77777777" w:rsidR="005C12EC" w:rsidRDefault="005C12EC" w:rsidP="005C12EC">
            <w:pPr>
              <w:rPr>
                <w:b/>
                <w:bCs/>
              </w:rPr>
            </w:pPr>
          </w:p>
          <w:p w14:paraId="52391137" w14:textId="77777777" w:rsidR="005C12EC" w:rsidRDefault="005C12EC" w:rsidP="005C12EC">
            <w:pPr>
              <w:rPr>
                <w:b/>
                <w:bCs/>
              </w:rPr>
            </w:pPr>
          </w:p>
        </w:tc>
        <w:tc>
          <w:tcPr>
            <w:tcW w:w="5354" w:type="dxa"/>
          </w:tcPr>
          <w:p w14:paraId="7256426B" w14:textId="77777777" w:rsidR="005C12EC" w:rsidRDefault="00D93591" w:rsidP="005C12EC">
            <w:r w:rsidRPr="005F3726">
              <w:t>Preston</w:t>
            </w:r>
            <w:r>
              <w:t>’s</w:t>
            </w:r>
            <w:r w:rsidRPr="005F3726">
              <w:t xml:space="preserve"> College</w:t>
            </w:r>
          </w:p>
        </w:tc>
      </w:tr>
      <w:tr w:rsidR="005C12EC" w14:paraId="2380C4A5" w14:textId="77777777">
        <w:tc>
          <w:tcPr>
            <w:tcW w:w="3888" w:type="dxa"/>
            <w:shd w:val="clear" w:color="auto" w:fill="E6E6E6"/>
          </w:tcPr>
          <w:p w14:paraId="76406367" w14:textId="77777777" w:rsidR="005C12EC" w:rsidRDefault="005C12EC" w:rsidP="005C12EC">
            <w:pPr>
              <w:numPr>
                <w:ilvl w:val="0"/>
                <w:numId w:val="24"/>
              </w:numPr>
              <w:rPr>
                <w:b/>
                <w:bCs/>
              </w:rPr>
            </w:pPr>
            <w:r>
              <w:rPr>
                <w:b/>
                <w:bCs/>
              </w:rPr>
              <w:t>University School/Centre</w:t>
            </w:r>
          </w:p>
          <w:p w14:paraId="1F325D08" w14:textId="77777777" w:rsidR="005C12EC" w:rsidRDefault="005C12EC" w:rsidP="005C12EC">
            <w:pPr>
              <w:rPr>
                <w:b/>
                <w:bCs/>
              </w:rPr>
            </w:pPr>
          </w:p>
          <w:p w14:paraId="6A27C40F" w14:textId="77777777" w:rsidR="005C12EC" w:rsidRDefault="005C12EC" w:rsidP="005C12EC">
            <w:pPr>
              <w:rPr>
                <w:b/>
                <w:bCs/>
              </w:rPr>
            </w:pPr>
          </w:p>
        </w:tc>
        <w:tc>
          <w:tcPr>
            <w:tcW w:w="5354" w:type="dxa"/>
          </w:tcPr>
          <w:p w14:paraId="12997095" w14:textId="77777777" w:rsidR="005C12EC" w:rsidRDefault="00D93591" w:rsidP="005C12EC">
            <w:r>
              <w:t>Engineering</w:t>
            </w:r>
          </w:p>
        </w:tc>
      </w:tr>
      <w:tr w:rsidR="005C12EC" w14:paraId="1E373D4C" w14:textId="77777777">
        <w:tc>
          <w:tcPr>
            <w:tcW w:w="3888" w:type="dxa"/>
            <w:shd w:val="clear" w:color="auto" w:fill="E6E6E6"/>
          </w:tcPr>
          <w:p w14:paraId="1E04B07B" w14:textId="77777777" w:rsidR="005C12EC" w:rsidRDefault="005C12EC" w:rsidP="005C12EC">
            <w:pPr>
              <w:numPr>
                <w:ilvl w:val="0"/>
                <w:numId w:val="24"/>
              </w:numPr>
              <w:rPr>
                <w:b/>
                <w:bCs/>
              </w:rPr>
            </w:pPr>
            <w:r>
              <w:rPr>
                <w:b/>
                <w:bCs/>
              </w:rPr>
              <w:t>External Accreditation</w:t>
            </w:r>
          </w:p>
          <w:p w14:paraId="34F31D8D" w14:textId="77777777" w:rsidR="005C12EC" w:rsidRDefault="005C12EC" w:rsidP="005C12EC">
            <w:pPr>
              <w:rPr>
                <w:b/>
                <w:bCs/>
              </w:rPr>
            </w:pPr>
          </w:p>
          <w:p w14:paraId="6DC16CE8" w14:textId="77777777" w:rsidR="005C12EC" w:rsidRDefault="005C12EC" w:rsidP="005C12EC">
            <w:pPr>
              <w:rPr>
                <w:b/>
                <w:bCs/>
              </w:rPr>
            </w:pPr>
          </w:p>
        </w:tc>
        <w:tc>
          <w:tcPr>
            <w:tcW w:w="5354" w:type="dxa"/>
          </w:tcPr>
          <w:p w14:paraId="307BF373" w14:textId="77777777" w:rsidR="005C12EC" w:rsidRDefault="00AE1391" w:rsidP="005C12EC">
            <w:r>
              <w:t>n/a</w:t>
            </w:r>
          </w:p>
        </w:tc>
      </w:tr>
      <w:tr w:rsidR="005C12EC" w14:paraId="590B7C62" w14:textId="77777777">
        <w:tc>
          <w:tcPr>
            <w:tcW w:w="3888" w:type="dxa"/>
            <w:shd w:val="clear" w:color="auto" w:fill="E6E6E6"/>
          </w:tcPr>
          <w:p w14:paraId="48376121" w14:textId="77777777" w:rsidR="005C12EC" w:rsidRDefault="005C12EC" w:rsidP="005C12EC">
            <w:pPr>
              <w:numPr>
                <w:ilvl w:val="0"/>
                <w:numId w:val="24"/>
              </w:numPr>
              <w:rPr>
                <w:b/>
                <w:bCs/>
              </w:rPr>
            </w:pPr>
            <w:r>
              <w:rPr>
                <w:b/>
                <w:bCs/>
              </w:rPr>
              <w:t>Title of Final Award</w:t>
            </w:r>
          </w:p>
          <w:p w14:paraId="0F9604A2" w14:textId="77777777" w:rsidR="005C12EC" w:rsidRDefault="005C12EC" w:rsidP="005C12EC">
            <w:pPr>
              <w:rPr>
                <w:b/>
                <w:bCs/>
              </w:rPr>
            </w:pPr>
          </w:p>
          <w:p w14:paraId="093C85EF" w14:textId="77777777" w:rsidR="005C12EC" w:rsidRDefault="005C12EC" w:rsidP="005C12EC">
            <w:pPr>
              <w:rPr>
                <w:b/>
                <w:bCs/>
              </w:rPr>
            </w:pPr>
          </w:p>
        </w:tc>
        <w:tc>
          <w:tcPr>
            <w:tcW w:w="5354" w:type="dxa"/>
          </w:tcPr>
          <w:p w14:paraId="71EAD572" w14:textId="77777777" w:rsidR="005C12EC" w:rsidRDefault="00855474" w:rsidP="005C12EC">
            <w:r w:rsidRPr="005F3726">
              <w:t>HNC Construction</w:t>
            </w:r>
          </w:p>
        </w:tc>
      </w:tr>
      <w:tr w:rsidR="005C12EC" w14:paraId="3C3DCCF2" w14:textId="77777777">
        <w:tc>
          <w:tcPr>
            <w:tcW w:w="3888" w:type="dxa"/>
            <w:shd w:val="clear" w:color="auto" w:fill="E6E6E6"/>
          </w:tcPr>
          <w:p w14:paraId="28AFB31D" w14:textId="77777777" w:rsidR="005C12EC" w:rsidRDefault="005C12EC" w:rsidP="005C12EC">
            <w:pPr>
              <w:numPr>
                <w:ilvl w:val="0"/>
                <w:numId w:val="24"/>
              </w:numPr>
              <w:rPr>
                <w:b/>
                <w:bCs/>
              </w:rPr>
            </w:pPr>
            <w:r>
              <w:rPr>
                <w:b/>
                <w:bCs/>
              </w:rPr>
              <w:t>Modes of Attendance offered</w:t>
            </w:r>
          </w:p>
          <w:p w14:paraId="77772E82" w14:textId="77777777" w:rsidR="005C12EC" w:rsidRDefault="005C12EC" w:rsidP="005C12EC">
            <w:pPr>
              <w:rPr>
                <w:b/>
                <w:bCs/>
              </w:rPr>
            </w:pPr>
          </w:p>
          <w:p w14:paraId="32401C4D" w14:textId="77777777" w:rsidR="005C12EC" w:rsidRDefault="005C12EC" w:rsidP="005C12EC">
            <w:pPr>
              <w:rPr>
                <w:b/>
                <w:bCs/>
              </w:rPr>
            </w:pPr>
          </w:p>
        </w:tc>
        <w:tc>
          <w:tcPr>
            <w:tcW w:w="5354" w:type="dxa"/>
          </w:tcPr>
          <w:p w14:paraId="608A7F2D" w14:textId="77777777" w:rsidR="005C12EC" w:rsidRDefault="00855474" w:rsidP="005C12EC">
            <w:r>
              <w:t>Part Time</w:t>
            </w:r>
          </w:p>
        </w:tc>
      </w:tr>
      <w:tr w:rsidR="005C12EC" w14:paraId="45F1D356" w14:textId="77777777">
        <w:tc>
          <w:tcPr>
            <w:tcW w:w="3888" w:type="dxa"/>
            <w:shd w:val="clear" w:color="auto" w:fill="E6E6E6"/>
          </w:tcPr>
          <w:p w14:paraId="29EC3376" w14:textId="77777777" w:rsidR="005C12EC" w:rsidRDefault="004A40D4" w:rsidP="004A40D4">
            <w:pPr>
              <w:tabs>
                <w:tab w:val="left" w:pos="426"/>
              </w:tabs>
              <w:rPr>
                <w:b/>
                <w:bCs/>
              </w:rPr>
            </w:pPr>
            <w:r>
              <w:rPr>
                <w:b/>
                <w:bCs/>
              </w:rPr>
              <w:t xml:space="preserve">7a) </w:t>
            </w:r>
            <w:r>
              <w:rPr>
                <w:b/>
                <w:bCs/>
              </w:rPr>
              <w:tab/>
              <w:t>UCAS Code</w:t>
            </w:r>
          </w:p>
        </w:tc>
        <w:tc>
          <w:tcPr>
            <w:tcW w:w="5354" w:type="dxa"/>
          </w:tcPr>
          <w:p w14:paraId="657EFDA6" w14:textId="77777777" w:rsidR="005C12EC" w:rsidRDefault="00C0038A" w:rsidP="005C12EC">
            <w:r>
              <w:t>n/a</w:t>
            </w:r>
          </w:p>
          <w:p w14:paraId="53D5A398" w14:textId="77777777" w:rsidR="004A40D4" w:rsidRDefault="004A40D4" w:rsidP="005C12EC"/>
        </w:tc>
      </w:tr>
      <w:tr w:rsidR="004A40D4" w14:paraId="587EBBB2" w14:textId="77777777">
        <w:tc>
          <w:tcPr>
            <w:tcW w:w="3888" w:type="dxa"/>
            <w:shd w:val="clear" w:color="auto" w:fill="E6E6E6"/>
          </w:tcPr>
          <w:p w14:paraId="69457144" w14:textId="77777777" w:rsidR="004A40D4" w:rsidRDefault="004A40D4" w:rsidP="004A40D4">
            <w:pPr>
              <w:tabs>
                <w:tab w:val="left" w:pos="426"/>
              </w:tabs>
              <w:rPr>
                <w:b/>
                <w:bCs/>
              </w:rPr>
            </w:pPr>
            <w:r>
              <w:rPr>
                <w:b/>
                <w:bCs/>
              </w:rPr>
              <w:t>7b)</w:t>
            </w:r>
            <w:r>
              <w:rPr>
                <w:b/>
                <w:bCs/>
              </w:rPr>
              <w:tab/>
              <w:t>JACS Code</w:t>
            </w:r>
          </w:p>
        </w:tc>
        <w:tc>
          <w:tcPr>
            <w:tcW w:w="5354" w:type="dxa"/>
          </w:tcPr>
          <w:p w14:paraId="2817348B" w14:textId="77777777" w:rsidR="004A40D4" w:rsidRDefault="00BB6E7C" w:rsidP="005C12EC">
            <w:r>
              <w:t>K200</w:t>
            </w:r>
          </w:p>
          <w:p w14:paraId="1D476F1F" w14:textId="77777777" w:rsidR="004A40D4" w:rsidRDefault="004A40D4" w:rsidP="005C12EC"/>
        </w:tc>
      </w:tr>
      <w:tr w:rsidR="005C12EC" w:rsidRPr="004A40D4" w14:paraId="68CAC098" w14:textId="77777777">
        <w:tc>
          <w:tcPr>
            <w:tcW w:w="3888" w:type="dxa"/>
            <w:shd w:val="clear" w:color="auto" w:fill="E6E6E6"/>
          </w:tcPr>
          <w:p w14:paraId="10F387CA" w14:textId="77777777" w:rsidR="005C12EC" w:rsidRDefault="004A40D4" w:rsidP="004A40D4">
            <w:pPr>
              <w:tabs>
                <w:tab w:val="left" w:pos="426"/>
              </w:tabs>
              <w:rPr>
                <w:b/>
                <w:bCs/>
              </w:rPr>
            </w:pPr>
            <w:r>
              <w:rPr>
                <w:b/>
                <w:bCs/>
              </w:rPr>
              <w:t>8.</w:t>
            </w:r>
            <w:r>
              <w:rPr>
                <w:b/>
                <w:bCs/>
              </w:rPr>
              <w:tab/>
            </w:r>
            <w:r w:rsidR="005C12EC">
              <w:rPr>
                <w:b/>
                <w:bCs/>
              </w:rPr>
              <w:t xml:space="preserve">Relevant Subject Benchmarking </w:t>
            </w:r>
            <w:r>
              <w:rPr>
                <w:b/>
                <w:bCs/>
              </w:rPr>
              <w:tab/>
            </w:r>
            <w:r w:rsidR="005C12EC">
              <w:rPr>
                <w:b/>
                <w:bCs/>
              </w:rPr>
              <w:t>Group(s)</w:t>
            </w:r>
          </w:p>
          <w:p w14:paraId="69AD07FA" w14:textId="77777777" w:rsidR="005C12EC" w:rsidRDefault="005C12EC" w:rsidP="004A40D4">
            <w:pPr>
              <w:ind w:left="426"/>
              <w:rPr>
                <w:b/>
                <w:bCs/>
              </w:rPr>
            </w:pPr>
          </w:p>
        </w:tc>
        <w:tc>
          <w:tcPr>
            <w:tcW w:w="5354" w:type="dxa"/>
          </w:tcPr>
          <w:p w14:paraId="2E17F97B" w14:textId="77777777" w:rsidR="005C12EC" w:rsidRPr="004A40D4" w:rsidRDefault="009E007F" w:rsidP="00855474">
            <w:pPr>
              <w:rPr>
                <w:b/>
                <w:bCs/>
              </w:rPr>
            </w:pPr>
            <w:r>
              <w:rPr>
                <w:rFonts w:cs="Arial"/>
                <w:szCs w:val="22"/>
              </w:rPr>
              <w:t>Land, Construction, Real Estate and Surveying 2016</w:t>
            </w:r>
          </w:p>
        </w:tc>
      </w:tr>
      <w:tr w:rsidR="005C12EC" w:rsidRPr="004A40D4" w14:paraId="04D39A8F" w14:textId="77777777">
        <w:tc>
          <w:tcPr>
            <w:tcW w:w="3888" w:type="dxa"/>
            <w:shd w:val="clear" w:color="auto" w:fill="E6E6E6"/>
          </w:tcPr>
          <w:p w14:paraId="454B6A0D" w14:textId="77777777" w:rsidR="005C12EC" w:rsidRDefault="005C12EC" w:rsidP="004A40D4">
            <w:pPr>
              <w:numPr>
                <w:ilvl w:val="0"/>
                <w:numId w:val="78"/>
              </w:numPr>
              <w:ind w:left="426" w:hanging="426"/>
              <w:rPr>
                <w:b/>
                <w:bCs/>
              </w:rPr>
            </w:pPr>
            <w:r>
              <w:rPr>
                <w:b/>
                <w:bCs/>
              </w:rPr>
              <w:t>Other external influences</w:t>
            </w:r>
          </w:p>
          <w:p w14:paraId="79303E99" w14:textId="77777777" w:rsidR="005C12EC" w:rsidRPr="004A40D4" w:rsidRDefault="005C12EC" w:rsidP="004A40D4">
            <w:pPr>
              <w:ind w:left="360"/>
              <w:rPr>
                <w:b/>
                <w:bCs/>
              </w:rPr>
            </w:pPr>
          </w:p>
        </w:tc>
        <w:tc>
          <w:tcPr>
            <w:tcW w:w="5354" w:type="dxa"/>
          </w:tcPr>
          <w:p w14:paraId="4ADE7788" w14:textId="77777777" w:rsidR="00855474" w:rsidRDefault="00855474" w:rsidP="00855474">
            <w:r>
              <w:t>RICS Guidance on the APC examination and APC Competences</w:t>
            </w:r>
          </w:p>
          <w:p w14:paraId="539C714D" w14:textId="77777777" w:rsidR="00855474" w:rsidRPr="00A876F1" w:rsidRDefault="00855474" w:rsidP="00855474">
            <w:r w:rsidRPr="00A876F1">
              <w:t xml:space="preserve">CIOB Educational Framework </w:t>
            </w:r>
            <w:r w:rsidR="009E007F">
              <w:t>2018</w:t>
            </w:r>
          </w:p>
          <w:p w14:paraId="33B36918" w14:textId="77777777" w:rsidR="005C12EC" w:rsidRPr="004A40D4" w:rsidRDefault="00855474" w:rsidP="00855474">
            <w:pPr>
              <w:rPr>
                <w:b/>
                <w:bCs/>
              </w:rPr>
            </w:pPr>
            <w:r w:rsidRPr="00A876F1">
              <w:t>Workplace requirements and market demand</w:t>
            </w:r>
          </w:p>
        </w:tc>
      </w:tr>
      <w:tr w:rsidR="005C12EC" w:rsidRPr="004A40D4" w14:paraId="5D8F3A34" w14:textId="77777777">
        <w:tc>
          <w:tcPr>
            <w:tcW w:w="3888" w:type="dxa"/>
            <w:shd w:val="clear" w:color="auto" w:fill="E6E6E6"/>
          </w:tcPr>
          <w:p w14:paraId="44DD1573" w14:textId="77777777" w:rsidR="005C12EC" w:rsidRDefault="005C12EC" w:rsidP="004A40D4">
            <w:pPr>
              <w:numPr>
                <w:ilvl w:val="0"/>
                <w:numId w:val="78"/>
              </w:numPr>
              <w:ind w:left="426" w:hanging="426"/>
              <w:rPr>
                <w:b/>
                <w:bCs/>
              </w:rPr>
            </w:pPr>
            <w:r>
              <w:rPr>
                <w:b/>
                <w:bCs/>
              </w:rPr>
              <w:t>Date of production/revision of this form</w:t>
            </w:r>
          </w:p>
          <w:p w14:paraId="708CAAC6" w14:textId="77777777" w:rsidR="005C12EC" w:rsidRDefault="005C12EC" w:rsidP="004A40D4">
            <w:pPr>
              <w:ind w:left="360"/>
              <w:rPr>
                <w:b/>
                <w:bCs/>
              </w:rPr>
            </w:pPr>
          </w:p>
        </w:tc>
        <w:tc>
          <w:tcPr>
            <w:tcW w:w="5354" w:type="dxa"/>
          </w:tcPr>
          <w:p w14:paraId="5F807181" w14:textId="77777777" w:rsidR="005C12EC" w:rsidRPr="004A40D4" w:rsidRDefault="00855474" w:rsidP="00855474">
            <w:pPr>
              <w:rPr>
                <w:b/>
                <w:bCs/>
              </w:rPr>
            </w:pPr>
            <w:r>
              <w:rPr>
                <w:b/>
                <w:bCs/>
              </w:rPr>
              <w:t>March 2018 (PCR)</w:t>
            </w:r>
          </w:p>
        </w:tc>
      </w:tr>
      <w:tr w:rsidR="005C12EC" w:rsidRPr="004A40D4" w14:paraId="7403C20F" w14:textId="77777777">
        <w:tc>
          <w:tcPr>
            <w:tcW w:w="9242" w:type="dxa"/>
            <w:gridSpan w:val="2"/>
            <w:shd w:val="clear" w:color="auto" w:fill="E6E6E6"/>
          </w:tcPr>
          <w:p w14:paraId="5AB8BCA6" w14:textId="77777777" w:rsidR="005C12EC" w:rsidRPr="004A40D4" w:rsidRDefault="005C12EC" w:rsidP="004A40D4">
            <w:pPr>
              <w:numPr>
                <w:ilvl w:val="0"/>
                <w:numId w:val="78"/>
              </w:numPr>
              <w:ind w:left="426" w:hanging="426"/>
              <w:rPr>
                <w:b/>
                <w:bCs/>
              </w:rPr>
            </w:pPr>
            <w:r>
              <w:rPr>
                <w:b/>
                <w:bCs/>
              </w:rPr>
              <w:t>Aims of the Programme</w:t>
            </w:r>
          </w:p>
          <w:p w14:paraId="7C2A0B63" w14:textId="77777777" w:rsidR="005C12EC" w:rsidRPr="004A40D4" w:rsidRDefault="005C12EC" w:rsidP="004A40D4">
            <w:pPr>
              <w:rPr>
                <w:b/>
                <w:bCs/>
              </w:rPr>
            </w:pPr>
          </w:p>
        </w:tc>
      </w:tr>
      <w:tr w:rsidR="00855474" w14:paraId="4B293097" w14:textId="77777777">
        <w:tc>
          <w:tcPr>
            <w:tcW w:w="9242" w:type="dxa"/>
            <w:gridSpan w:val="2"/>
          </w:tcPr>
          <w:p w14:paraId="4F38A545" w14:textId="77777777" w:rsidR="00855474" w:rsidRPr="005F3726" w:rsidRDefault="00855474" w:rsidP="00855474">
            <w:pPr>
              <w:numPr>
                <w:ilvl w:val="0"/>
                <w:numId w:val="79"/>
              </w:numPr>
              <w:ind w:left="426" w:hanging="426"/>
              <w:rPr>
                <w:sz w:val="18"/>
              </w:rPr>
            </w:pPr>
            <w:r w:rsidRPr="00212D34">
              <w:rPr>
                <w:rFonts w:cs="Arial"/>
                <w:sz w:val="18"/>
                <w:szCs w:val="18"/>
              </w:rPr>
              <w:t>To provide a basis from which graduates may continue their intellectual development by academic study to a higher degree and/or professional qualification.</w:t>
            </w:r>
          </w:p>
        </w:tc>
      </w:tr>
      <w:tr w:rsidR="00855474" w14:paraId="79298699" w14:textId="77777777">
        <w:tc>
          <w:tcPr>
            <w:tcW w:w="9242" w:type="dxa"/>
            <w:gridSpan w:val="2"/>
          </w:tcPr>
          <w:p w14:paraId="0639F99C" w14:textId="77777777" w:rsidR="00855474" w:rsidRPr="005F3726" w:rsidRDefault="00855474" w:rsidP="009E007F">
            <w:pPr>
              <w:numPr>
                <w:ilvl w:val="0"/>
                <w:numId w:val="79"/>
              </w:numPr>
              <w:tabs>
                <w:tab w:val="left" w:pos="709"/>
              </w:tabs>
              <w:rPr>
                <w:sz w:val="18"/>
                <w:lang w:val="en-US"/>
              </w:rPr>
            </w:pPr>
            <w:r w:rsidRPr="005F3726">
              <w:rPr>
                <w:sz w:val="18"/>
              </w:rPr>
              <w:t xml:space="preserve">To develop a general ability to use and apply construction knowledge in the work place in order to develop the potential management skills of candidates </w:t>
            </w:r>
            <w:r w:rsidR="009E007F" w:rsidRPr="009E007F">
              <w:rPr>
                <w:sz w:val="18"/>
              </w:rPr>
              <w:t>including ethics and professionalism’</w:t>
            </w:r>
            <w:r w:rsidR="009E007F">
              <w:rPr>
                <w:sz w:val="18"/>
              </w:rPr>
              <w:t>.</w:t>
            </w:r>
          </w:p>
        </w:tc>
      </w:tr>
      <w:tr w:rsidR="00855474" w14:paraId="0DB2396E" w14:textId="77777777">
        <w:tc>
          <w:tcPr>
            <w:tcW w:w="9242" w:type="dxa"/>
            <w:gridSpan w:val="2"/>
          </w:tcPr>
          <w:p w14:paraId="491D8CE0" w14:textId="77777777" w:rsidR="00855474" w:rsidRPr="005F3726" w:rsidRDefault="00855474" w:rsidP="00855474">
            <w:pPr>
              <w:numPr>
                <w:ilvl w:val="0"/>
                <w:numId w:val="79"/>
              </w:numPr>
              <w:tabs>
                <w:tab w:val="num" w:pos="426"/>
                <w:tab w:val="left" w:pos="709"/>
              </w:tabs>
              <w:ind w:left="426" w:hanging="426"/>
              <w:rPr>
                <w:sz w:val="18"/>
                <w:lang w:val="en-US"/>
              </w:rPr>
            </w:pPr>
            <w:r w:rsidRPr="005F3726">
              <w:rPr>
                <w:sz w:val="18"/>
              </w:rPr>
              <w:t>To understand the fundamentals, principles and the initial applications of construction technology, construction management, ICT and legal studies</w:t>
            </w:r>
          </w:p>
        </w:tc>
      </w:tr>
      <w:tr w:rsidR="00855474" w14:paraId="27CEF62D" w14:textId="77777777">
        <w:tc>
          <w:tcPr>
            <w:tcW w:w="9242" w:type="dxa"/>
            <w:gridSpan w:val="2"/>
          </w:tcPr>
          <w:p w14:paraId="0951F274" w14:textId="77777777" w:rsidR="00855474" w:rsidRPr="005F3726" w:rsidRDefault="00855474" w:rsidP="00855474">
            <w:pPr>
              <w:numPr>
                <w:ilvl w:val="0"/>
                <w:numId w:val="79"/>
              </w:numPr>
              <w:tabs>
                <w:tab w:val="num" w:pos="426"/>
                <w:tab w:val="left" w:pos="709"/>
              </w:tabs>
              <w:ind w:left="426" w:hanging="426"/>
              <w:rPr>
                <w:sz w:val="18"/>
                <w:lang w:val="en-US"/>
              </w:rPr>
            </w:pPr>
            <w:r w:rsidRPr="005F3726">
              <w:rPr>
                <w:sz w:val="18"/>
              </w:rPr>
              <w:t>To develop the use of the fundamental skills in a work place environment</w:t>
            </w:r>
          </w:p>
        </w:tc>
      </w:tr>
      <w:tr w:rsidR="00855474" w14:paraId="704CC7B4" w14:textId="77777777">
        <w:tc>
          <w:tcPr>
            <w:tcW w:w="9242" w:type="dxa"/>
            <w:gridSpan w:val="2"/>
          </w:tcPr>
          <w:p w14:paraId="49C6F25D" w14:textId="77777777" w:rsidR="00855474" w:rsidRPr="005F3726" w:rsidRDefault="00855474" w:rsidP="00855474">
            <w:pPr>
              <w:numPr>
                <w:ilvl w:val="0"/>
                <w:numId w:val="79"/>
              </w:numPr>
              <w:ind w:left="426" w:hanging="426"/>
              <w:rPr>
                <w:b/>
                <w:bCs/>
              </w:rPr>
            </w:pPr>
            <w:r w:rsidRPr="005F3726">
              <w:rPr>
                <w:sz w:val="18"/>
              </w:rPr>
              <w:t>To exhibit creative and innovative thinking.</w:t>
            </w:r>
          </w:p>
        </w:tc>
      </w:tr>
      <w:tr w:rsidR="005C12EC" w14:paraId="38C19059" w14:textId="77777777">
        <w:tc>
          <w:tcPr>
            <w:tcW w:w="9242" w:type="dxa"/>
            <w:gridSpan w:val="2"/>
          </w:tcPr>
          <w:p w14:paraId="4C963023" w14:textId="77777777" w:rsidR="005C12EC" w:rsidRDefault="005C12EC" w:rsidP="00855474">
            <w:pPr>
              <w:ind w:left="360"/>
              <w:rPr>
                <w:b/>
                <w:bCs/>
              </w:rPr>
            </w:pPr>
          </w:p>
        </w:tc>
      </w:tr>
    </w:tbl>
    <w:p w14:paraId="74CB73CE" w14:textId="77777777" w:rsidR="00E158BE" w:rsidRPr="00E158BE" w:rsidRDefault="00E158BE" w:rsidP="00E158BE">
      <w:pPr>
        <w:rPr>
          <w:vanish/>
        </w:rPr>
      </w:pP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55474" w14:paraId="2E604AE0" w14:textId="77777777" w:rsidTr="00855474">
        <w:tc>
          <w:tcPr>
            <w:tcW w:w="9242" w:type="dxa"/>
            <w:shd w:val="clear" w:color="auto" w:fill="E6E6E6"/>
          </w:tcPr>
          <w:p w14:paraId="3C269EFF" w14:textId="77777777" w:rsidR="00855474" w:rsidRDefault="00855474" w:rsidP="00855474">
            <w:pPr>
              <w:numPr>
                <w:ilvl w:val="0"/>
                <w:numId w:val="78"/>
              </w:numPr>
              <w:rPr>
                <w:b/>
              </w:rPr>
            </w:pPr>
            <w:r>
              <w:rPr>
                <w:b/>
                <w:bCs/>
              </w:rPr>
              <w:t>Learning Outcomes, Teaching, Learning and Assessment Methods</w:t>
            </w:r>
          </w:p>
          <w:p w14:paraId="30AE6B8A" w14:textId="77777777" w:rsidR="00855474" w:rsidRDefault="00855474" w:rsidP="00855474">
            <w:pPr>
              <w:rPr>
                <w:b/>
              </w:rPr>
            </w:pPr>
          </w:p>
        </w:tc>
      </w:tr>
      <w:tr w:rsidR="00855474" w14:paraId="132D1E62" w14:textId="77777777" w:rsidTr="00855474">
        <w:tc>
          <w:tcPr>
            <w:tcW w:w="9242" w:type="dxa"/>
            <w:shd w:val="clear" w:color="auto" w:fill="E6E6E6"/>
          </w:tcPr>
          <w:p w14:paraId="3F2540A0" w14:textId="77777777" w:rsidR="00855474" w:rsidRDefault="00855474" w:rsidP="00855474">
            <w:pPr>
              <w:tabs>
                <w:tab w:val="left" w:pos="360"/>
              </w:tabs>
              <w:rPr>
                <w:b/>
              </w:rPr>
            </w:pPr>
            <w:r>
              <w:rPr>
                <w:b/>
              </w:rPr>
              <w:t>A.</w:t>
            </w:r>
            <w:r>
              <w:rPr>
                <w:b/>
              </w:rPr>
              <w:tab/>
              <w:t>Knowledge and Understanding</w:t>
            </w:r>
          </w:p>
        </w:tc>
      </w:tr>
      <w:tr w:rsidR="00855474" w14:paraId="512928AB" w14:textId="77777777" w:rsidTr="00855474">
        <w:tc>
          <w:tcPr>
            <w:tcW w:w="9242" w:type="dxa"/>
          </w:tcPr>
          <w:p w14:paraId="44F34A6D" w14:textId="77777777" w:rsidR="00855474" w:rsidRPr="00E16617" w:rsidRDefault="00855474" w:rsidP="00855474">
            <w:pPr>
              <w:pStyle w:val="BodyText"/>
              <w:rPr>
                <w:iCs/>
                <w:sz w:val="20"/>
                <w:lang w:val="en-US"/>
              </w:rPr>
            </w:pPr>
            <w:r w:rsidRPr="00E16617">
              <w:rPr>
                <w:sz w:val="20"/>
              </w:rPr>
              <w:t xml:space="preserve">A1. </w:t>
            </w:r>
            <w:r w:rsidRPr="00E16617">
              <w:rPr>
                <w:sz w:val="20"/>
                <w:lang w:val="en-US"/>
              </w:rPr>
              <w:t xml:space="preserve">Demonstrate the ability to appraise the design, construction, and performance of </w:t>
            </w:r>
            <w:r w:rsidR="00BB6E7C">
              <w:rPr>
                <w:sz w:val="20"/>
                <w:lang w:val="en-US"/>
              </w:rPr>
              <w:t>multi-storey</w:t>
            </w:r>
            <w:r w:rsidRPr="00E16617">
              <w:rPr>
                <w:sz w:val="20"/>
                <w:lang w:val="en-US"/>
              </w:rPr>
              <w:t>, framed, and masonry structures;</w:t>
            </w:r>
            <w:r w:rsidRPr="00E16617">
              <w:rPr>
                <w:sz w:val="20"/>
              </w:rPr>
              <w:t xml:space="preserve"> </w:t>
            </w:r>
          </w:p>
          <w:p w14:paraId="447B139C" w14:textId="77777777" w:rsidR="00855474" w:rsidRPr="00E16617" w:rsidRDefault="00855474" w:rsidP="00855474">
            <w:pPr>
              <w:pStyle w:val="BodyText"/>
              <w:rPr>
                <w:iCs/>
                <w:sz w:val="20"/>
              </w:rPr>
            </w:pPr>
            <w:r w:rsidRPr="00E16617">
              <w:rPr>
                <w:sz w:val="20"/>
              </w:rPr>
              <w:t xml:space="preserve">A2. </w:t>
            </w:r>
            <w:r w:rsidRPr="00E16617">
              <w:rPr>
                <w:sz w:val="20"/>
                <w:lang w:val="en-US"/>
              </w:rPr>
              <w:t>Demonstrate by application, a general understanding of the legal environment and interaction with the construction process;</w:t>
            </w:r>
          </w:p>
          <w:p w14:paraId="40AC239C" w14:textId="77777777" w:rsidR="00855474" w:rsidRPr="00E16617" w:rsidRDefault="00855474" w:rsidP="00855474">
            <w:pPr>
              <w:pStyle w:val="BodyText"/>
              <w:rPr>
                <w:iCs/>
                <w:sz w:val="20"/>
              </w:rPr>
            </w:pPr>
            <w:r w:rsidRPr="00E16617">
              <w:rPr>
                <w:sz w:val="20"/>
              </w:rPr>
              <w:t>A3</w:t>
            </w:r>
            <w:r w:rsidRPr="00E16617">
              <w:rPr>
                <w:snapToGrid w:val="0"/>
                <w:sz w:val="20"/>
              </w:rPr>
              <w:t xml:space="preserve">  Demonstrate an ability to understand and apply the concepts of management and contract administration within a legal framework in a project scenario;</w:t>
            </w:r>
          </w:p>
          <w:p w14:paraId="26DEECA4" w14:textId="77777777" w:rsidR="00855474" w:rsidRDefault="00855474" w:rsidP="00855474">
            <w:r w:rsidRPr="00E16617">
              <w:t>A4. Demonstrate an ability to understand and apply Health and Safety legislation to the construction process.</w:t>
            </w:r>
          </w:p>
        </w:tc>
      </w:tr>
      <w:tr w:rsidR="00855474" w14:paraId="21CEEDFB" w14:textId="77777777" w:rsidTr="00855474">
        <w:tc>
          <w:tcPr>
            <w:tcW w:w="9242" w:type="dxa"/>
            <w:shd w:val="clear" w:color="auto" w:fill="E6E6E6"/>
          </w:tcPr>
          <w:p w14:paraId="330A00D6" w14:textId="77777777" w:rsidR="00855474" w:rsidRDefault="00855474" w:rsidP="00855474">
            <w:r>
              <w:rPr>
                <w:b/>
                <w:bCs/>
              </w:rPr>
              <w:t>Teaching and Learning Methods</w:t>
            </w:r>
          </w:p>
        </w:tc>
      </w:tr>
      <w:tr w:rsidR="00855474" w14:paraId="1B30C25E" w14:textId="77777777" w:rsidTr="00855474">
        <w:tc>
          <w:tcPr>
            <w:tcW w:w="9242" w:type="dxa"/>
          </w:tcPr>
          <w:p w14:paraId="1A8C80AA" w14:textId="77777777" w:rsidR="00855474" w:rsidRDefault="00855474" w:rsidP="00855474">
            <w:r w:rsidRPr="005F3726">
              <w:t>Knowledge development will be attained by lecture and seminars, case study, site visits and visiting lecturers, practical projects and workshops.</w:t>
            </w:r>
          </w:p>
        </w:tc>
      </w:tr>
      <w:tr w:rsidR="00855474" w14:paraId="04468227" w14:textId="77777777" w:rsidTr="00855474">
        <w:tc>
          <w:tcPr>
            <w:tcW w:w="9242" w:type="dxa"/>
            <w:shd w:val="clear" w:color="auto" w:fill="E6E6E6"/>
          </w:tcPr>
          <w:p w14:paraId="389D4400" w14:textId="77777777" w:rsidR="00855474" w:rsidRDefault="00855474" w:rsidP="00855474">
            <w:r>
              <w:rPr>
                <w:b/>
                <w:bCs/>
              </w:rPr>
              <w:t>Assessment methods</w:t>
            </w:r>
          </w:p>
        </w:tc>
      </w:tr>
      <w:tr w:rsidR="00855474" w14:paraId="1B721EBE" w14:textId="77777777" w:rsidTr="00855474">
        <w:tc>
          <w:tcPr>
            <w:tcW w:w="9242" w:type="dxa"/>
          </w:tcPr>
          <w:p w14:paraId="1FFBD6F4" w14:textId="77777777" w:rsidR="00855474" w:rsidRDefault="00855474" w:rsidP="00855474">
            <w:r w:rsidRPr="005F3726">
              <w:t>Assignments, Examination and Portfolio</w:t>
            </w:r>
          </w:p>
        </w:tc>
      </w:tr>
      <w:tr w:rsidR="00855474" w14:paraId="455C5EA9" w14:textId="77777777" w:rsidTr="00855474">
        <w:tc>
          <w:tcPr>
            <w:tcW w:w="9242" w:type="dxa"/>
            <w:shd w:val="clear" w:color="auto" w:fill="E6E6E6"/>
          </w:tcPr>
          <w:p w14:paraId="0412192C" w14:textId="77777777" w:rsidR="00855474" w:rsidRDefault="00855474" w:rsidP="00855474">
            <w:pPr>
              <w:tabs>
                <w:tab w:val="left" w:pos="360"/>
              </w:tabs>
              <w:rPr>
                <w:b/>
              </w:rPr>
            </w:pPr>
            <w:r>
              <w:rPr>
                <w:b/>
                <w:bCs/>
              </w:rPr>
              <w:t>B.</w:t>
            </w:r>
            <w:r>
              <w:rPr>
                <w:b/>
                <w:bCs/>
              </w:rPr>
              <w:tab/>
              <w:t>Subject-specific skills</w:t>
            </w:r>
          </w:p>
        </w:tc>
      </w:tr>
      <w:tr w:rsidR="00855474" w14:paraId="1671C90B" w14:textId="77777777" w:rsidTr="00855474">
        <w:tc>
          <w:tcPr>
            <w:tcW w:w="9242" w:type="dxa"/>
          </w:tcPr>
          <w:p w14:paraId="03A863A6" w14:textId="77777777" w:rsidR="00855474" w:rsidRPr="00A14571" w:rsidRDefault="00855474" w:rsidP="00855474">
            <w:pPr>
              <w:pStyle w:val="BodyText"/>
              <w:rPr>
                <w:iCs/>
                <w:sz w:val="20"/>
              </w:rPr>
            </w:pPr>
            <w:r w:rsidRPr="00A14571">
              <w:rPr>
                <w:iCs/>
                <w:sz w:val="20"/>
              </w:rPr>
              <w:t xml:space="preserve">B1. </w:t>
            </w:r>
            <w:r w:rsidRPr="00A14571">
              <w:rPr>
                <w:iCs/>
                <w:sz w:val="20"/>
                <w:lang w:val="en-US"/>
              </w:rPr>
              <w:t>Demonstrate the ability to use information and communication technologies, in particular, computer-aided design in the construction process;</w:t>
            </w:r>
          </w:p>
          <w:p w14:paraId="6E037A25" w14:textId="77777777" w:rsidR="00855474" w:rsidRDefault="00855474" w:rsidP="006A30E5">
            <w:r w:rsidRPr="00A14571">
              <w:t xml:space="preserve">B2.  </w:t>
            </w:r>
            <w:r w:rsidRPr="00A14571">
              <w:rPr>
                <w:lang w:val="en-US"/>
              </w:rPr>
              <w:t>Demonstrate occupational competence in a range of work skills within the context of construction</w:t>
            </w:r>
            <w:r w:rsidR="006A30E5">
              <w:rPr>
                <w:lang w:val="en-US"/>
              </w:rPr>
              <w:t xml:space="preserve"> </w:t>
            </w:r>
            <w:r w:rsidR="006A30E5">
              <w:t xml:space="preserve"> </w:t>
            </w:r>
            <w:r w:rsidR="006A30E5" w:rsidRPr="006A30E5">
              <w:rPr>
                <w:lang w:val="en-US"/>
              </w:rPr>
              <w:t>including measurement, project management and site surveying</w:t>
            </w:r>
            <w:r w:rsidR="006A30E5">
              <w:rPr>
                <w:lang w:val="en-US"/>
              </w:rPr>
              <w:t xml:space="preserve">.  </w:t>
            </w:r>
          </w:p>
        </w:tc>
      </w:tr>
      <w:tr w:rsidR="00855474" w14:paraId="2755A47E" w14:textId="77777777" w:rsidTr="00855474">
        <w:tc>
          <w:tcPr>
            <w:tcW w:w="9242" w:type="dxa"/>
            <w:shd w:val="clear" w:color="auto" w:fill="E6E6E6"/>
          </w:tcPr>
          <w:p w14:paraId="263A582E" w14:textId="77777777" w:rsidR="00855474" w:rsidRDefault="00855474" w:rsidP="00855474">
            <w:r>
              <w:rPr>
                <w:b/>
                <w:bCs/>
              </w:rPr>
              <w:t>Teaching and Learning Methods</w:t>
            </w:r>
          </w:p>
        </w:tc>
      </w:tr>
      <w:tr w:rsidR="00855474" w14:paraId="08D7737E" w14:textId="77777777" w:rsidTr="00855474">
        <w:tc>
          <w:tcPr>
            <w:tcW w:w="9242" w:type="dxa"/>
          </w:tcPr>
          <w:p w14:paraId="1B945011" w14:textId="77777777" w:rsidR="00855474" w:rsidRPr="005F3726" w:rsidRDefault="00855474" w:rsidP="00855474">
            <w:r w:rsidRPr="005F3726">
              <w:rPr>
                <w:sz w:val="18"/>
              </w:rPr>
              <w:t>All modules involve the presentation of knowledge and understanding in a work / professional context requiring the development of professional skills.</w:t>
            </w:r>
          </w:p>
          <w:p w14:paraId="23D04AEF" w14:textId="77777777" w:rsidR="00855474" w:rsidRDefault="00855474" w:rsidP="00855474">
            <w:r w:rsidRPr="005F3726">
              <w:t>Subject specific skills will be attained by lecture and seminars, case study, site visits and visiting lecturers, practical projects and workshops and laboratory work.</w:t>
            </w:r>
          </w:p>
        </w:tc>
      </w:tr>
      <w:tr w:rsidR="00855474" w14:paraId="72568516" w14:textId="77777777" w:rsidTr="00855474">
        <w:tc>
          <w:tcPr>
            <w:tcW w:w="9242" w:type="dxa"/>
            <w:shd w:val="clear" w:color="auto" w:fill="E6E6E6"/>
          </w:tcPr>
          <w:p w14:paraId="4C7652E2" w14:textId="77777777" w:rsidR="00855474" w:rsidRDefault="00855474" w:rsidP="00855474">
            <w:r>
              <w:rPr>
                <w:b/>
                <w:bCs/>
              </w:rPr>
              <w:t>Assessment methods</w:t>
            </w:r>
          </w:p>
        </w:tc>
      </w:tr>
      <w:tr w:rsidR="00855474" w14:paraId="390BDF81" w14:textId="77777777" w:rsidTr="00855474">
        <w:tc>
          <w:tcPr>
            <w:tcW w:w="9242" w:type="dxa"/>
          </w:tcPr>
          <w:p w14:paraId="7C3C86CA" w14:textId="77777777" w:rsidR="00855474" w:rsidRDefault="00855474" w:rsidP="00855474">
            <w:r w:rsidRPr="005F3726">
              <w:t>Assignments, Examination, Portfolio and Laboratory Work</w:t>
            </w:r>
          </w:p>
        </w:tc>
      </w:tr>
      <w:tr w:rsidR="00855474" w14:paraId="2C4290D2" w14:textId="77777777" w:rsidTr="00855474">
        <w:tc>
          <w:tcPr>
            <w:tcW w:w="9242" w:type="dxa"/>
            <w:shd w:val="clear" w:color="auto" w:fill="E6E6E6"/>
          </w:tcPr>
          <w:p w14:paraId="178A35E7" w14:textId="77777777" w:rsidR="00855474" w:rsidRDefault="00855474" w:rsidP="00855474">
            <w:pPr>
              <w:tabs>
                <w:tab w:val="left" w:pos="360"/>
              </w:tabs>
              <w:rPr>
                <w:b/>
              </w:rPr>
            </w:pPr>
            <w:r>
              <w:rPr>
                <w:b/>
              </w:rPr>
              <w:t>C.</w:t>
            </w:r>
            <w:r>
              <w:rPr>
                <w:b/>
              </w:rPr>
              <w:tab/>
            </w:r>
            <w:r>
              <w:rPr>
                <w:b/>
                <w:bCs/>
              </w:rPr>
              <w:t>Thinking Skills</w:t>
            </w:r>
          </w:p>
        </w:tc>
      </w:tr>
      <w:tr w:rsidR="00855474" w14:paraId="7782CB67" w14:textId="77777777" w:rsidTr="00855474">
        <w:tc>
          <w:tcPr>
            <w:tcW w:w="9242" w:type="dxa"/>
          </w:tcPr>
          <w:p w14:paraId="10BAA115" w14:textId="77777777" w:rsidR="00855474" w:rsidRPr="005F3726" w:rsidRDefault="00855474" w:rsidP="00855474">
            <w:pPr>
              <w:rPr>
                <w:i/>
                <w:iCs/>
              </w:rPr>
            </w:pPr>
            <w:r w:rsidRPr="005F3726">
              <w:t>C1.  Demonstrate the ability to understand and apply fundamental concepts within a construction context to produce appropriate solutions to set problems.</w:t>
            </w:r>
          </w:p>
          <w:p w14:paraId="62C25F78" w14:textId="77777777" w:rsidR="00855474" w:rsidRPr="005F3726" w:rsidRDefault="00855474" w:rsidP="00855474">
            <w:r w:rsidRPr="005F3726">
              <w:t>C2. Demonstrate the ability to use creative thinking skills when providing solutions to construction issues.</w:t>
            </w:r>
          </w:p>
          <w:p w14:paraId="55D56B50" w14:textId="77777777" w:rsidR="00855474" w:rsidRDefault="00855474" w:rsidP="00855474">
            <w:r w:rsidRPr="005F3726">
              <w:t>C3.  Demonstrate the ability to analyse technical information.</w:t>
            </w:r>
            <w:r>
              <w:t xml:space="preserve">  </w:t>
            </w:r>
          </w:p>
        </w:tc>
      </w:tr>
      <w:tr w:rsidR="00855474" w14:paraId="070AA0F2" w14:textId="77777777" w:rsidTr="00855474">
        <w:tc>
          <w:tcPr>
            <w:tcW w:w="9242" w:type="dxa"/>
            <w:shd w:val="clear" w:color="auto" w:fill="E6E6E6"/>
          </w:tcPr>
          <w:p w14:paraId="6FC22B78" w14:textId="77777777" w:rsidR="00855474" w:rsidRDefault="00855474" w:rsidP="00855474">
            <w:r>
              <w:rPr>
                <w:b/>
                <w:bCs/>
              </w:rPr>
              <w:t>Teaching and Learning Methods</w:t>
            </w:r>
          </w:p>
        </w:tc>
      </w:tr>
      <w:tr w:rsidR="00855474" w14:paraId="7E357DF3" w14:textId="77777777" w:rsidTr="00855474">
        <w:tc>
          <w:tcPr>
            <w:tcW w:w="9242" w:type="dxa"/>
          </w:tcPr>
          <w:p w14:paraId="3DCD0B40" w14:textId="77777777" w:rsidR="00855474" w:rsidRDefault="00855474" w:rsidP="00855474">
            <w:r w:rsidRPr="005F3726">
              <w:t>Thinking skills development will be attained by participation in seminars and tutorials, group projects and work place experience.</w:t>
            </w:r>
          </w:p>
        </w:tc>
      </w:tr>
      <w:tr w:rsidR="00855474" w14:paraId="26960FC8" w14:textId="77777777" w:rsidTr="00855474">
        <w:tc>
          <w:tcPr>
            <w:tcW w:w="9242" w:type="dxa"/>
            <w:shd w:val="clear" w:color="auto" w:fill="E6E6E6"/>
          </w:tcPr>
          <w:p w14:paraId="652DBC1A" w14:textId="77777777" w:rsidR="00855474" w:rsidRDefault="00855474" w:rsidP="00855474">
            <w:r>
              <w:rPr>
                <w:b/>
                <w:bCs/>
              </w:rPr>
              <w:t>Assessment methods</w:t>
            </w:r>
          </w:p>
        </w:tc>
      </w:tr>
      <w:tr w:rsidR="00855474" w14:paraId="18F01FA2" w14:textId="77777777" w:rsidTr="00855474">
        <w:tc>
          <w:tcPr>
            <w:tcW w:w="9242" w:type="dxa"/>
          </w:tcPr>
          <w:p w14:paraId="65E8396E" w14:textId="77777777" w:rsidR="00855474" w:rsidRDefault="00855474" w:rsidP="00855474">
            <w:r w:rsidRPr="005F3726">
              <w:t>Assignments, Examination, Portfolio, Project.</w:t>
            </w:r>
          </w:p>
        </w:tc>
      </w:tr>
      <w:tr w:rsidR="00855474" w14:paraId="72B05E6F" w14:textId="77777777" w:rsidTr="00855474">
        <w:tc>
          <w:tcPr>
            <w:tcW w:w="9242" w:type="dxa"/>
            <w:shd w:val="clear" w:color="auto" w:fill="E6E6E6"/>
          </w:tcPr>
          <w:p w14:paraId="4EFA4831" w14:textId="77777777" w:rsidR="00855474" w:rsidRDefault="00855474" w:rsidP="00855474">
            <w:pPr>
              <w:tabs>
                <w:tab w:val="left" w:pos="360"/>
              </w:tabs>
              <w:rPr>
                <w:b/>
              </w:rPr>
            </w:pPr>
            <w:r>
              <w:rPr>
                <w:b/>
                <w:bCs/>
              </w:rPr>
              <w:t>D.</w:t>
            </w:r>
            <w:r>
              <w:rPr>
                <w:b/>
                <w:bCs/>
              </w:rPr>
              <w:tab/>
              <w:t>Other skills relevant to employability and personal development</w:t>
            </w:r>
          </w:p>
        </w:tc>
      </w:tr>
      <w:tr w:rsidR="00855474" w14:paraId="21A404DC" w14:textId="77777777" w:rsidTr="00855474">
        <w:tc>
          <w:tcPr>
            <w:tcW w:w="9242" w:type="dxa"/>
          </w:tcPr>
          <w:p w14:paraId="7323B1F8" w14:textId="77777777" w:rsidR="00855474" w:rsidRPr="005F3726" w:rsidRDefault="00855474" w:rsidP="00855474">
            <w:pPr>
              <w:rPr>
                <w:i/>
                <w:iCs/>
              </w:rPr>
            </w:pPr>
            <w:r w:rsidRPr="005F3726">
              <w:t>D1. Produce presentations and written work, appropriate to both academic and work-based contexts.</w:t>
            </w:r>
          </w:p>
          <w:p w14:paraId="3B6F7BCB" w14:textId="77777777" w:rsidR="00855474" w:rsidRPr="005F3726" w:rsidRDefault="00855474" w:rsidP="00855474">
            <w:r w:rsidRPr="005F3726">
              <w:t>D2. Apply effective teamwork strategies to achieve effective resolution of technical project management issues.</w:t>
            </w:r>
          </w:p>
          <w:p w14:paraId="3EECE899" w14:textId="77777777" w:rsidR="00855474" w:rsidRDefault="00855474" w:rsidP="00855474">
            <w:r w:rsidRPr="005F3726">
              <w:t>D3.  Apply negotiating skills to resolve technical, project management and personal issues.</w:t>
            </w:r>
          </w:p>
        </w:tc>
      </w:tr>
      <w:tr w:rsidR="00855474" w14:paraId="3FD31216" w14:textId="77777777" w:rsidTr="00855474">
        <w:tc>
          <w:tcPr>
            <w:tcW w:w="9242" w:type="dxa"/>
            <w:shd w:val="clear" w:color="auto" w:fill="E6E6E6"/>
          </w:tcPr>
          <w:p w14:paraId="2C5B2625" w14:textId="77777777" w:rsidR="00855474" w:rsidRDefault="00855474" w:rsidP="00855474">
            <w:r>
              <w:rPr>
                <w:b/>
                <w:bCs/>
              </w:rPr>
              <w:t>Teaching and Learning Methods</w:t>
            </w:r>
          </w:p>
        </w:tc>
      </w:tr>
      <w:tr w:rsidR="00855474" w14:paraId="3662BAD8" w14:textId="77777777" w:rsidTr="00855474">
        <w:tc>
          <w:tcPr>
            <w:tcW w:w="9242" w:type="dxa"/>
          </w:tcPr>
          <w:p w14:paraId="1F69BC1F" w14:textId="77777777" w:rsidR="00855474" w:rsidRDefault="00855474" w:rsidP="00855474">
            <w:r w:rsidRPr="005F3726">
              <w:rPr>
                <w:sz w:val="18"/>
              </w:rPr>
              <w:t>Skills relevant to employability and personal development will be attained by lecture and seminars, the use of work experience.</w:t>
            </w:r>
          </w:p>
        </w:tc>
      </w:tr>
      <w:tr w:rsidR="00855474" w14:paraId="0A0E7405" w14:textId="77777777" w:rsidTr="00855474">
        <w:tc>
          <w:tcPr>
            <w:tcW w:w="9242" w:type="dxa"/>
            <w:shd w:val="clear" w:color="auto" w:fill="E6E6E6"/>
          </w:tcPr>
          <w:p w14:paraId="04A6B22F" w14:textId="77777777" w:rsidR="00855474" w:rsidRDefault="00855474" w:rsidP="00855474">
            <w:r>
              <w:rPr>
                <w:b/>
                <w:bCs/>
              </w:rPr>
              <w:t>Assessment methods</w:t>
            </w:r>
          </w:p>
        </w:tc>
      </w:tr>
      <w:tr w:rsidR="00855474" w14:paraId="089D05DB" w14:textId="77777777" w:rsidTr="00855474">
        <w:tc>
          <w:tcPr>
            <w:tcW w:w="9242" w:type="dxa"/>
          </w:tcPr>
          <w:p w14:paraId="6785871B" w14:textId="77777777" w:rsidR="00855474" w:rsidRDefault="00855474" w:rsidP="00855474">
            <w:r w:rsidRPr="005F3726">
              <w:t>Assignments, Examination, Portfolio, Project.</w:t>
            </w:r>
          </w:p>
        </w:tc>
      </w:tr>
    </w:tbl>
    <w:p w14:paraId="0AF65D62" w14:textId="77777777" w:rsidR="00855474" w:rsidRDefault="00855474" w:rsidP="005C12EC"/>
    <w:p w14:paraId="28691C45" w14:textId="77777777" w:rsidR="00855474" w:rsidRPr="00855474" w:rsidRDefault="00855474" w:rsidP="00855474"/>
    <w:p w14:paraId="636E4839" w14:textId="77777777" w:rsidR="00855474" w:rsidRPr="00855474" w:rsidRDefault="00855474" w:rsidP="00855474"/>
    <w:p w14:paraId="18D5A5A6" w14:textId="77777777" w:rsidR="00855474" w:rsidRPr="00855474" w:rsidRDefault="00855474" w:rsidP="00855474"/>
    <w:p w14:paraId="57409D35" w14:textId="77777777" w:rsidR="00855474" w:rsidRDefault="00855474" w:rsidP="00855474"/>
    <w:p w14:paraId="64DBD42A" w14:textId="77777777" w:rsidR="00855474" w:rsidRDefault="00855474" w:rsidP="00855474"/>
    <w:p w14:paraId="60674E42" w14:textId="77777777" w:rsidR="00855474" w:rsidRDefault="00855474" w:rsidP="00855474"/>
    <w:p w14:paraId="7632359B" w14:textId="77777777" w:rsidR="00855474" w:rsidRDefault="00855474" w:rsidP="00855474"/>
    <w:p w14:paraId="7F3F7045" w14:textId="77777777" w:rsidR="00855474" w:rsidRDefault="00855474" w:rsidP="008554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43"/>
        <w:gridCol w:w="3686"/>
        <w:gridCol w:w="992"/>
        <w:gridCol w:w="2613"/>
      </w:tblGrid>
      <w:tr w:rsidR="00B47C6B" w14:paraId="170E6265" w14:textId="77777777" w:rsidTr="00E158BE">
        <w:trPr>
          <w:cantSplit/>
        </w:trPr>
        <w:tc>
          <w:tcPr>
            <w:tcW w:w="6629" w:type="dxa"/>
            <w:gridSpan w:val="4"/>
            <w:shd w:val="clear" w:color="auto" w:fill="E6E6E6"/>
          </w:tcPr>
          <w:p w14:paraId="3FC2F5BC" w14:textId="77777777" w:rsidR="00B47C6B" w:rsidRDefault="00B47C6B" w:rsidP="00E158BE">
            <w:pPr>
              <w:tabs>
                <w:tab w:val="left" w:pos="360"/>
              </w:tabs>
              <w:rPr>
                <w:b/>
                <w:bCs/>
              </w:rPr>
            </w:pPr>
            <w:r>
              <w:rPr>
                <w:b/>
                <w:bCs/>
              </w:rPr>
              <w:t>13.</w:t>
            </w:r>
            <w:r>
              <w:rPr>
                <w:b/>
                <w:bCs/>
              </w:rPr>
              <w:tab/>
              <w:t>Programme Structures*</w:t>
            </w:r>
          </w:p>
          <w:p w14:paraId="355A1214" w14:textId="77777777" w:rsidR="00B47C6B" w:rsidRDefault="00B47C6B" w:rsidP="00E158BE">
            <w:pPr>
              <w:tabs>
                <w:tab w:val="left" w:pos="360"/>
              </w:tabs>
              <w:rPr>
                <w:b/>
                <w:bCs/>
              </w:rPr>
            </w:pPr>
          </w:p>
        </w:tc>
        <w:tc>
          <w:tcPr>
            <w:tcW w:w="2613" w:type="dxa"/>
            <w:vMerge w:val="restart"/>
            <w:shd w:val="clear" w:color="auto" w:fill="E6E6E6"/>
          </w:tcPr>
          <w:p w14:paraId="5B744881" w14:textId="77777777" w:rsidR="00B47C6B" w:rsidRDefault="00B47C6B" w:rsidP="00E158BE">
            <w:pPr>
              <w:tabs>
                <w:tab w:val="left" w:pos="360"/>
              </w:tabs>
            </w:pPr>
            <w:r>
              <w:rPr>
                <w:b/>
                <w:bCs/>
              </w:rPr>
              <w:t>14.</w:t>
            </w:r>
            <w:r>
              <w:rPr>
                <w:b/>
                <w:bCs/>
              </w:rPr>
              <w:tab/>
              <w:t>Awards and Credits*</w:t>
            </w:r>
          </w:p>
        </w:tc>
      </w:tr>
      <w:tr w:rsidR="00B47C6B" w14:paraId="0ED4D7EC" w14:textId="77777777" w:rsidTr="00E158BE">
        <w:trPr>
          <w:cantSplit/>
        </w:trPr>
        <w:tc>
          <w:tcPr>
            <w:tcW w:w="1008" w:type="dxa"/>
            <w:shd w:val="clear" w:color="auto" w:fill="E6E6E6"/>
          </w:tcPr>
          <w:p w14:paraId="1DE174E4" w14:textId="77777777" w:rsidR="00B47C6B" w:rsidRDefault="00B47C6B" w:rsidP="00E158BE">
            <w:pPr>
              <w:rPr>
                <w:b/>
              </w:rPr>
            </w:pPr>
            <w:r>
              <w:rPr>
                <w:b/>
              </w:rPr>
              <w:t>Level</w:t>
            </w:r>
          </w:p>
        </w:tc>
        <w:tc>
          <w:tcPr>
            <w:tcW w:w="943" w:type="dxa"/>
            <w:shd w:val="clear" w:color="auto" w:fill="E6E6E6"/>
          </w:tcPr>
          <w:p w14:paraId="6D4E0B25" w14:textId="77777777" w:rsidR="00B47C6B" w:rsidRDefault="00B47C6B" w:rsidP="00E158BE">
            <w:pPr>
              <w:rPr>
                <w:b/>
              </w:rPr>
            </w:pPr>
            <w:r>
              <w:rPr>
                <w:b/>
              </w:rPr>
              <w:t>Module Code</w:t>
            </w:r>
          </w:p>
        </w:tc>
        <w:tc>
          <w:tcPr>
            <w:tcW w:w="3686" w:type="dxa"/>
            <w:shd w:val="clear" w:color="auto" w:fill="E6E6E6"/>
          </w:tcPr>
          <w:p w14:paraId="660E6CBF" w14:textId="77777777" w:rsidR="00B47C6B" w:rsidRDefault="00B47C6B" w:rsidP="00E158BE">
            <w:pPr>
              <w:rPr>
                <w:b/>
              </w:rPr>
            </w:pPr>
            <w:r>
              <w:rPr>
                <w:b/>
              </w:rPr>
              <w:t>Module Title</w:t>
            </w:r>
          </w:p>
        </w:tc>
        <w:tc>
          <w:tcPr>
            <w:tcW w:w="992" w:type="dxa"/>
            <w:shd w:val="clear" w:color="auto" w:fill="E6E6E6"/>
          </w:tcPr>
          <w:p w14:paraId="526EC137" w14:textId="77777777" w:rsidR="00B47C6B" w:rsidRDefault="00B47C6B" w:rsidP="00E158BE">
            <w:pPr>
              <w:jc w:val="center"/>
              <w:rPr>
                <w:b/>
              </w:rPr>
            </w:pPr>
            <w:r>
              <w:rPr>
                <w:b/>
              </w:rPr>
              <w:t>Credit rating</w:t>
            </w:r>
          </w:p>
        </w:tc>
        <w:tc>
          <w:tcPr>
            <w:tcW w:w="2613" w:type="dxa"/>
            <w:vMerge/>
          </w:tcPr>
          <w:p w14:paraId="7DF72F0C" w14:textId="77777777" w:rsidR="00B47C6B" w:rsidRDefault="00B47C6B" w:rsidP="00E158BE"/>
        </w:tc>
      </w:tr>
      <w:tr w:rsidR="00B47C6B" w14:paraId="50257405" w14:textId="77777777" w:rsidTr="00E158BE">
        <w:tc>
          <w:tcPr>
            <w:tcW w:w="1008" w:type="dxa"/>
          </w:tcPr>
          <w:p w14:paraId="166C3641" w14:textId="77777777" w:rsidR="00B47C6B" w:rsidRDefault="00B47C6B" w:rsidP="00E158BE">
            <w:r>
              <w:t>Level 5</w:t>
            </w:r>
          </w:p>
        </w:tc>
        <w:tc>
          <w:tcPr>
            <w:tcW w:w="943" w:type="dxa"/>
          </w:tcPr>
          <w:p w14:paraId="506A13F5" w14:textId="77777777" w:rsidR="00B47C6B" w:rsidRPr="00A876F1" w:rsidRDefault="00B47C6B" w:rsidP="00E158BE">
            <w:r w:rsidRPr="00A876F1">
              <w:t>BN2091</w:t>
            </w:r>
          </w:p>
          <w:p w14:paraId="108C8EA0" w14:textId="77777777" w:rsidR="00B47C6B" w:rsidRDefault="00B47C6B" w:rsidP="00E158BE">
            <w:r w:rsidRPr="00A876F1">
              <w:t>BN209</w:t>
            </w:r>
            <w:r w:rsidR="009E007F">
              <w:t>6</w:t>
            </w:r>
          </w:p>
          <w:p w14:paraId="7B4843D2" w14:textId="77777777" w:rsidR="00B47C6B" w:rsidRPr="00A876F1" w:rsidRDefault="00B47C6B" w:rsidP="00E158BE"/>
          <w:p w14:paraId="1E5EDC3B" w14:textId="77777777" w:rsidR="00B47C6B" w:rsidRPr="00A876F1" w:rsidRDefault="00B47C6B" w:rsidP="00E158BE"/>
        </w:tc>
        <w:tc>
          <w:tcPr>
            <w:tcW w:w="3686" w:type="dxa"/>
          </w:tcPr>
          <w:p w14:paraId="38339089" w14:textId="77777777" w:rsidR="00B47C6B" w:rsidRPr="00A876F1" w:rsidRDefault="00B47C6B" w:rsidP="00E158BE">
            <w:r w:rsidRPr="00A876F1">
              <w:t>Construction Technology 2</w:t>
            </w:r>
          </w:p>
          <w:p w14:paraId="2D3CAE17" w14:textId="77777777" w:rsidR="00B47C6B" w:rsidRPr="00B47C6B" w:rsidRDefault="00B47C6B" w:rsidP="00E158BE">
            <w:pPr>
              <w:rPr>
                <w:rFonts w:eastAsia="Calibri" w:cs="Arial"/>
              </w:rPr>
            </w:pPr>
            <w:r w:rsidRPr="00B47C6B">
              <w:rPr>
                <w:rFonts w:eastAsia="Calibri" w:cs="Arial"/>
              </w:rPr>
              <w:t xml:space="preserve">Project </w:t>
            </w:r>
          </w:p>
          <w:p w14:paraId="0BEF656D" w14:textId="77777777" w:rsidR="00B47C6B" w:rsidRPr="00A876F1" w:rsidRDefault="00B47C6B" w:rsidP="001E2BB4"/>
        </w:tc>
        <w:tc>
          <w:tcPr>
            <w:tcW w:w="992" w:type="dxa"/>
          </w:tcPr>
          <w:p w14:paraId="7A12BB7E" w14:textId="77777777" w:rsidR="00B47C6B" w:rsidRPr="00A876F1" w:rsidRDefault="00B47C6B" w:rsidP="00E158BE">
            <w:pPr>
              <w:jc w:val="center"/>
            </w:pPr>
            <w:r w:rsidRPr="00A876F1">
              <w:t>20</w:t>
            </w:r>
          </w:p>
          <w:p w14:paraId="3BAFDA1E" w14:textId="77777777" w:rsidR="00B47C6B" w:rsidRPr="00A876F1" w:rsidRDefault="00B47C6B" w:rsidP="00E158BE">
            <w:pPr>
              <w:jc w:val="center"/>
            </w:pPr>
            <w:r w:rsidRPr="00A876F1">
              <w:t>20</w:t>
            </w:r>
          </w:p>
          <w:p w14:paraId="644F88CA" w14:textId="77777777" w:rsidR="00B47C6B" w:rsidRPr="00A876F1" w:rsidRDefault="00B47C6B" w:rsidP="001E2BB4">
            <w:pPr>
              <w:jc w:val="center"/>
            </w:pPr>
          </w:p>
        </w:tc>
        <w:tc>
          <w:tcPr>
            <w:tcW w:w="2613" w:type="dxa"/>
          </w:tcPr>
          <w:p w14:paraId="5A3F89B1" w14:textId="77777777" w:rsidR="00B47C6B" w:rsidRPr="00A876F1" w:rsidRDefault="00B47C6B" w:rsidP="00E158BE">
            <w:pPr>
              <w:rPr>
                <w:b/>
                <w:bCs/>
              </w:rPr>
            </w:pPr>
            <w:r w:rsidRPr="00A876F1">
              <w:rPr>
                <w:b/>
                <w:bCs/>
              </w:rPr>
              <w:t xml:space="preserve">Higher National Certificate </w:t>
            </w:r>
          </w:p>
          <w:p w14:paraId="5292431C" w14:textId="77777777" w:rsidR="00B47C6B" w:rsidRPr="001E2BB4" w:rsidRDefault="00B47C6B" w:rsidP="00E158BE">
            <w:r w:rsidRPr="00A876F1">
              <w:t>Requires 160 credits includ</w:t>
            </w:r>
            <w:r w:rsidR="001E2BB4">
              <w:t>ing a minimum of 40 at Level 5</w:t>
            </w:r>
          </w:p>
        </w:tc>
      </w:tr>
      <w:tr w:rsidR="00B47C6B" w14:paraId="1D24950A" w14:textId="77777777" w:rsidTr="00E158BE">
        <w:tc>
          <w:tcPr>
            <w:tcW w:w="1008" w:type="dxa"/>
          </w:tcPr>
          <w:p w14:paraId="47E0BE68" w14:textId="77777777" w:rsidR="00B47C6B" w:rsidRDefault="00B47C6B" w:rsidP="00E158BE">
            <w:r>
              <w:t>Level 4</w:t>
            </w:r>
          </w:p>
        </w:tc>
        <w:tc>
          <w:tcPr>
            <w:tcW w:w="943" w:type="dxa"/>
          </w:tcPr>
          <w:p w14:paraId="13F5666A" w14:textId="77777777" w:rsidR="00B47C6B" w:rsidRPr="005F3726" w:rsidRDefault="00B47C6B" w:rsidP="00E158BE">
            <w:r w:rsidRPr="005F3726">
              <w:t>BN1091</w:t>
            </w:r>
          </w:p>
          <w:p w14:paraId="4866A0B0" w14:textId="77777777" w:rsidR="00B47C6B" w:rsidRDefault="00B47C6B" w:rsidP="00E158BE">
            <w:r w:rsidRPr="005F3726">
              <w:t>BN1092</w:t>
            </w:r>
          </w:p>
          <w:p w14:paraId="242F51E9" w14:textId="77777777" w:rsidR="00B47C6B" w:rsidRPr="005F3726" w:rsidRDefault="00B47C6B" w:rsidP="00E158BE">
            <w:r w:rsidRPr="005F3726">
              <w:t>BN1093</w:t>
            </w:r>
          </w:p>
          <w:p w14:paraId="4666268B" w14:textId="77777777" w:rsidR="00B47C6B" w:rsidRPr="005F3726" w:rsidRDefault="00B47C6B" w:rsidP="00E158BE">
            <w:r w:rsidRPr="005F3726">
              <w:t>BN1094</w:t>
            </w:r>
          </w:p>
          <w:p w14:paraId="57E18699" w14:textId="77777777" w:rsidR="00B47C6B" w:rsidRPr="005F3726" w:rsidRDefault="00B47C6B" w:rsidP="00E158BE">
            <w:r w:rsidRPr="005F3726">
              <w:t>BN1095</w:t>
            </w:r>
          </w:p>
          <w:p w14:paraId="01F58F33" w14:textId="77777777" w:rsidR="00B47C6B" w:rsidRPr="005F3726" w:rsidRDefault="00B47C6B" w:rsidP="00E158BE">
            <w:r w:rsidRPr="005F3726">
              <w:t>BN1096</w:t>
            </w:r>
          </w:p>
          <w:p w14:paraId="4483556B" w14:textId="77777777" w:rsidR="00B47C6B" w:rsidRPr="005F3726" w:rsidRDefault="00B47C6B" w:rsidP="00E158BE"/>
        </w:tc>
        <w:tc>
          <w:tcPr>
            <w:tcW w:w="3686" w:type="dxa"/>
          </w:tcPr>
          <w:p w14:paraId="7D70C50F" w14:textId="77777777" w:rsidR="00B47C6B" w:rsidRPr="005F3726" w:rsidRDefault="00B47C6B" w:rsidP="00E158BE">
            <w:pPr>
              <w:tabs>
                <w:tab w:val="left" w:pos="1440"/>
                <w:tab w:val="left" w:pos="5850"/>
                <w:tab w:val="left" w:pos="7138"/>
              </w:tabs>
            </w:pPr>
            <w:r w:rsidRPr="005F3726">
              <w:t xml:space="preserve">Construction </w:t>
            </w:r>
            <w:r w:rsidR="00F87D79">
              <w:t>Technology 1</w:t>
            </w:r>
          </w:p>
          <w:p w14:paraId="6A44C376" w14:textId="77777777" w:rsidR="00B47C6B" w:rsidRPr="005F3726" w:rsidRDefault="00B47C6B" w:rsidP="00E158BE">
            <w:pPr>
              <w:tabs>
                <w:tab w:val="left" w:pos="1440"/>
                <w:tab w:val="left" w:pos="5850"/>
                <w:tab w:val="left" w:pos="7138"/>
              </w:tabs>
            </w:pPr>
            <w:r>
              <w:t>Construction Management</w:t>
            </w:r>
            <w:r w:rsidR="009E007F">
              <w:t xml:space="preserve"> 1</w:t>
            </w:r>
            <w:r>
              <w:t xml:space="preserve"> </w:t>
            </w:r>
          </w:p>
          <w:p w14:paraId="6B0B7F2C" w14:textId="77777777" w:rsidR="00B47C6B" w:rsidRPr="005F3726" w:rsidRDefault="00B47C6B" w:rsidP="00E158BE">
            <w:pPr>
              <w:tabs>
                <w:tab w:val="left" w:pos="1440"/>
                <w:tab w:val="left" w:pos="5850"/>
                <w:tab w:val="left" w:pos="7138"/>
              </w:tabs>
            </w:pPr>
            <w:r>
              <w:t xml:space="preserve">ICT </w:t>
            </w:r>
            <w:r w:rsidR="00365B3B">
              <w:t>for the Built Environment</w:t>
            </w:r>
          </w:p>
          <w:p w14:paraId="331ABE1C" w14:textId="77777777" w:rsidR="00B47C6B" w:rsidRPr="005F3726" w:rsidRDefault="00B47C6B" w:rsidP="00E158BE">
            <w:pPr>
              <w:tabs>
                <w:tab w:val="left" w:pos="1440"/>
                <w:tab w:val="left" w:pos="5850"/>
                <w:tab w:val="left" w:pos="7138"/>
              </w:tabs>
            </w:pPr>
            <w:r>
              <w:t>Legal Studies</w:t>
            </w:r>
          </w:p>
          <w:p w14:paraId="23FC0D38" w14:textId="77777777" w:rsidR="00B47C6B" w:rsidRPr="005F3726" w:rsidRDefault="00F87D79" w:rsidP="00E158BE">
            <w:pPr>
              <w:tabs>
                <w:tab w:val="left" w:pos="1440"/>
                <w:tab w:val="left" w:pos="5850"/>
                <w:tab w:val="left" w:pos="7138"/>
              </w:tabs>
            </w:pPr>
            <w:r>
              <w:t>Workplace Module 1</w:t>
            </w:r>
          </w:p>
          <w:p w14:paraId="1793D70B" w14:textId="77777777" w:rsidR="00B47C6B" w:rsidRDefault="00B47C6B" w:rsidP="00E158BE">
            <w:r w:rsidRPr="005F3726">
              <w:t xml:space="preserve">Performance of Construction </w:t>
            </w:r>
            <w:r>
              <w:t>M</w:t>
            </w:r>
            <w:r w:rsidRPr="005F3726">
              <w:t>aterials</w:t>
            </w:r>
          </w:p>
          <w:p w14:paraId="1DAD6F3B" w14:textId="77777777" w:rsidR="00B47C6B" w:rsidRPr="005F3726" w:rsidRDefault="00B47C6B" w:rsidP="00E158BE"/>
        </w:tc>
        <w:tc>
          <w:tcPr>
            <w:tcW w:w="992" w:type="dxa"/>
          </w:tcPr>
          <w:p w14:paraId="2190E0AF" w14:textId="77777777" w:rsidR="00B47C6B" w:rsidRPr="005F3726" w:rsidRDefault="00B47C6B" w:rsidP="00E158BE">
            <w:pPr>
              <w:jc w:val="center"/>
            </w:pPr>
            <w:r w:rsidRPr="005F3726">
              <w:t>20</w:t>
            </w:r>
          </w:p>
          <w:p w14:paraId="4E086088" w14:textId="77777777" w:rsidR="00B47C6B" w:rsidRDefault="00B47C6B" w:rsidP="00E158BE">
            <w:pPr>
              <w:jc w:val="center"/>
            </w:pPr>
            <w:r w:rsidRPr="005F3726">
              <w:t>20</w:t>
            </w:r>
          </w:p>
          <w:p w14:paraId="326C1BC5" w14:textId="77777777" w:rsidR="00B47C6B" w:rsidRPr="005F3726" w:rsidRDefault="00B47C6B" w:rsidP="00E158BE">
            <w:pPr>
              <w:jc w:val="center"/>
            </w:pPr>
            <w:r w:rsidRPr="005F3726">
              <w:t>20</w:t>
            </w:r>
          </w:p>
          <w:p w14:paraId="787230A6" w14:textId="77777777" w:rsidR="00B47C6B" w:rsidRPr="005F3726" w:rsidRDefault="00B47C6B" w:rsidP="00E158BE">
            <w:pPr>
              <w:jc w:val="center"/>
            </w:pPr>
            <w:r w:rsidRPr="005F3726">
              <w:t>20</w:t>
            </w:r>
          </w:p>
          <w:p w14:paraId="4FC15993" w14:textId="77777777" w:rsidR="00B47C6B" w:rsidRPr="005F3726" w:rsidRDefault="00B47C6B" w:rsidP="00E158BE">
            <w:pPr>
              <w:jc w:val="center"/>
            </w:pPr>
            <w:r w:rsidRPr="005F3726">
              <w:t>20</w:t>
            </w:r>
          </w:p>
          <w:p w14:paraId="47962D40" w14:textId="77777777" w:rsidR="00B47C6B" w:rsidRPr="005F3726" w:rsidRDefault="00B47C6B" w:rsidP="00E158BE">
            <w:pPr>
              <w:jc w:val="center"/>
            </w:pPr>
            <w:r w:rsidRPr="005F3726">
              <w:t>20</w:t>
            </w:r>
          </w:p>
          <w:p w14:paraId="6752C9B6" w14:textId="77777777" w:rsidR="00B47C6B" w:rsidRPr="005F3726" w:rsidRDefault="00B47C6B" w:rsidP="00E158BE">
            <w:pPr>
              <w:jc w:val="center"/>
            </w:pPr>
          </w:p>
        </w:tc>
        <w:tc>
          <w:tcPr>
            <w:tcW w:w="2613" w:type="dxa"/>
          </w:tcPr>
          <w:p w14:paraId="6E1146AC" w14:textId="77777777" w:rsidR="00B47C6B" w:rsidRDefault="00B47C6B" w:rsidP="00E158BE"/>
          <w:p w14:paraId="27D1227B" w14:textId="77777777" w:rsidR="00B47C6B" w:rsidRDefault="00B47C6B" w:rsidP="00E158BE"/>
        </w:tc>
      </w:tr>
      <w:tr w:rsidR="00B47C6B" w14:paraId="71A6B3B7" w14:textId="77777777" w:rsidTr="00E158BE">
        <w:tc>
          <w:tcPr>
            <w:tcW w:w="9242" w:type="dxa"/>
            <w:gridSpan w:val="5"/>
            <w:shd w:val="clear" w:color="auto" w:fill="E6E6E6"/>
          </w:tcPr>
          <w:p w14:paraId="1F7657A2" w14:textId="77777777" w:rsidR="00B47C6B" w:rsidRDefault="00B47C6B" w:rsidP="00E158BE">
            <w:pPr>
              <w:tabs>
                <w:tab w:val="left" w:pos="360"/>
              </w:tabs>
              <w:rPr>
                <w:b/>
                <w:bCs/>
              </w:rPr>
            </w:pPr>
            <w:r>
              <w:rPr>
                <w:b/>
                <w:bCs/>
              </w:rPr>
              <w:t>15.</w:t>
            </w:r>
            <w:r>
              <w:rPr>
                <w:b/>
                <w:bCs/>
              </w:rPr>
              <w:tab/>
              <w:t>Personal Development Planning</w:t>
            </w:r>
          </w:p>
          <w:p w14:paraId="1A0CA1C5" w14:textId="77777777" w:rsidR="00B47C6B" w:rsidRDefault="00B47C6B" w:rsidP="00E158BE">
            <w:pPr>
              <w:tabs>
                <w:tab w:val="left" w:pos="360"/>
              </w:tabs>
              <w:rPr>
                <w:b/>
                <w:bCs/>
              </w:rPr>
            </w:pPr>
          </w:p>
        </w:tc>
      </w:tr>
      <w:tr w:rsidR="00B47C6B" w14:paraId="47C6C75E" w14:textId="77777777" w:rsidTr="00E158BE">
        <w:tc>
          <w:tcPr>
            <w:tcW w:w="9242" w:type="dxa"/>
            <w:gridSpan w:val="5"/>
          </w:tcPr>
          <w:p w14:paraId="234979AE" w14:textId="77777777" w:rsidR="00B47C6B" w:rsidRDefault="00B47C6B" w:rsidP="00E158BE">
            <w:pPr>
              <w:tabs>
                <w:tab w:val="left" w:pos="360"/>
              </w:tabs>
              <w:rPr>
                <w:b/>
                <w:bCs/>
              </w:rPr>
            </w:pPr>
          </w:p>
          <w:p w14:paraId="54CDC7F9" w14:textId="77777777" w:rsidR="00B47C6B" w:rsidRPr="005F3726" w:rsidRDefault="00B47C6B" w:rsidP="00E158BE">
            <w:pPr>
              <w:tabs>
                <w:tab w:val="left" w:pos="360"/>
              </w:tabs>
              <w:rPr>
                <w:bCs/>
              </w:rPr>
            </w:pPr>
            <w:r w:rsidRPr="00575D6C">
              <w:rPr>
                <w:bCs/>
              </w:rPr>
              <w:t>S</w:t>
            </w:r>
            <w:r w:rsidRPr="005F3726">
              <w:rPr>
                <w:bCs/>
              </w:rPr>
              <w:t>tructured programme of activities offered linked to professional body requirements.  Students are encouraged to review own progress, set goals and plan to achieve set targets.</w:t>
            </w:r>
          </w:p>
          <w:p w14:paraId="757D8B66" w14:textId="77777777" w:rsidR="00B47C6B" w:rsidRPr="005F3726" w:rsidRDefault="00B47C6B" w:rsidP="00E158BE">
            <w:pPr>
              <w:tabs>
                <w:tab w:val="left" w:pos="360"/>
              </w:tabs>
              <w:rPr>
                <w:bCs/>
              </w:rPr>
            </w:pPr>
            <w:r w:rsidRPr="005F3726">
              <w:rPr>
                <w:bCs/>
              </w:rPr>
              <w:t>Personal development planning is implicit within BN 1095 and BN2096</w:t>
            </w:r>
          </w:p>
          <w:p w14:paraId="6C59B021" w14:textId="77777777" w:rsidR="00B47C6B" w:rsidRDefault="00B47C6B" w:rsidP="00E158BE">
            <w:pPr>
              <w:tabs>
                <w:tab w:val="left" w:pos="360"/>
              </w:tabs>
              <w:rPr>
                <w:b/>
                <w:bCs/>
              </w:rPr>
            </w:pPr>
          </w:p>
        </w:tc>
      </w:tr>
      <w:tr w:rsidR="00B47C6B" w14:paraId="73B3D1CD" w14:textId="77777777" w:rsidTr="00E158BE">
        <w:tc>
          <w:tcPr>
            <w:tcW w:w="9242" w:type="dxa"/>
            <w:gridSpan w:val="5"/>
            <w:shd w:val="clear" w:color="auto" w:fill="E6E6E6"/>
          </w:tcPr>
          <w:p w14:paraId="2FDB31D9" w14:textId="77777777" w:rsidR="00B47C6B" w:rsidRDefault="00B47C6B" w:rsidP="00E158BE">
            <w:pPr>
              <w:tabs>
                <w:tab w:val="left" w:pos="360"/>
              </w:tabs>
              <w:rPr>
                <w:b/>
                <w:bCs/>
              </w:rPr>
            </w:pPr>
            <w:r>
              <w:rPr>
                <w:b/>
                <w:bCs/>
              </w:rPr>
              <w:t>16.</w:t>
            </w:r>
            <w:r>
              <w:rPr>
                <w:b/>
                <w:bCs/>
              </w:rPr>
              <w:tab/>
              <w:t>Admissions criteria</w:t>
            </w:r>
            <w:r w:rsidR="00F87D79">
              <w:rPr>
                <w:b/>
                <w:bCs/>
              </w:rPr>
              <w:t>*</w:t>
            </w:r>
          </w:p>
          <w:p w14:paraId="07141D5D" w14:textId="77777777" w:rsidR="00B47C6B" w:rsidRDefault="00F87D79" w:rsidP="00E158BE">
            <w:r>
              <w:t>(including agreed tariffs for entry with advanced standing)</w:t>
            </w:r>
          </w:p>
          <w:p w14:paraId="29B72FDC" w14:textId="77777777" w:rsidR="00B47C6B" w:rsidRPr="00F87D79" w:rsidRDefault="00F87D79" w:rsidP="00F87D79">
            <w:pPr>
              <w:rPr>
                <w:i/>
              </w:rPr>
            </w:pPr>
            <w:r w:rsidRPr="00F87D79">
              <w:rPr>
                <w:i/>
              </w:rPr>
              <w:t>*Correct as at date of approval.  For latest information, please consult the University’s website</w:t>
            </w:r>
          </w:p>
        </w:tc>
      </w:tr>
      <w:tr w:rsidR="00B47C6B" w14:paraId="22015062" w14:textId="77777777" w:rsidTr="00E158BE">
        <w:tc>
          <w:tcPr>
            <w:tcW w:w="9242" w:type="dxa"/>
            <w:gridSpan w:val="5"/>
          </w:tcPr>
          <w:p w14:paraId="54849F3B" w14:textId="77777777" w:rsidR="00B47C6B" w:rsidRDefault="00B47C6B" w:rsidP="00E158BE">
            <w:pPr>
              <w:ind w:left="720"/>
              <w:rPr>
                <w:rFonts w:cs="Arial"/>
                <w:color w:val="191919"/>
                <w:sz w:val="19"/>
                <w:szCs w:val="19"/>
              </w:rPr>
            </w:pPr>
            <w:r>
              <w:rPr>
                <w:rFonts w:cs="Arial"/>
                <w:color w:val="191919"/>
                <w:sz w:val="19"/>
                <w:szCs w:val="19"/>
              </w:rPr>
              <w:t xml:space="preserve">The </w:t>
            </w:r>
            <w:r w:rsidRPr="00851548">
              <w:rPr>
                <w:rFonts w:cs="Arial"/>
                <w:color w:val="191919"/>
                <w:sz w:val="19"/>
                <w:szCs w:val="19"/>
                <w:u w:val="single"/>
              </w:rPr>
              <w:t>minimum</w:t>
            </w:r>
            <w:r>
              <w:rPr>
                <w:rFonts w:cs="Arial"/>
                <w:color w:val="191919"/>
                <w:sz w:val="19"/>
                <w:szCs w:val="19"/>
              </w:rPr>
              <w:t xml:space="preserve"> entry requirements for the course are:</w:t>
            </w:r>
          </w:p>
          <w:p w14:paraId="7EDD7AB7" w14:textId="77777777" w:rsidR="00B47C6B" w:rsidRDefault="0038200B" w:rsidP="00B47C6B">
            <w:pPr>
              <w:pStyle w:val="ListParagraph"/>
              <w:numPr>
                <w:ilvl w:val="0"/>
                <w:numId w:val="81"/>
              </w:numPr>
              <w:spacing w:before="100" w:beforeAutospacing="1" w:after="100" w:afterAutospacing="1" w:line="315" w:lineRule="atLeast"/>
              <w:rPr>
                <w:rFonts w:ascii="Arial" w:eastAsia="Times New Roman" w:hAnsi="Arial" w:cs="Arial"/>
                <w:color w:val="191919"/>
                <w:sz w:val="19"/>
                <w:szCs w:val="19"/>
                <w:lang w:eastAsia="en-GB"/>
              </w:rPr>
            </w:pPr>
            <w:r>
              <w:rPr>
                <w:rFonts w:ascii="Arial" w:eastAsia="Times New Roman" w:hAnsi="Arial" w:cs="Arial"/>
                <w:b/>
                <w:color w:val="191919"/>
                <w:sz w:val="19"/>
                <w:szCs w:val="19"/>
                <w:lang w:eastAsia="en-GB"/>
              </w:rPr>
              <w:t>72</w:t>
            </w:r>
            <w:r w:rsidR="00B47C6B">
              <w:rPr>
                <w:rFonts w:ascii="Arial" w:eastAsia="Times New Roman" w:hAnsi="Arial" w:cs="Arial"/>
                <w:color w:val="191919"/>
                <w:sz w:val="19"/>
                <w:szCs w:val="19"/>
                <w:lang w:eastAsia="en-GB"/>
              </w:rPr>
              <w:t xml:space="preserve"> UCAS tariff points (</w:t>
            </w:r>
            <w:r w:rsidR="00B47C6B" w:rsidRPr="00E51D4E">
              <w:rPr>
                <w:rFonts w:ascii="Arial" w:eastAsia="Times New Roman" w:hAnsi="Arial" w:cs="Arial"/>
                <w:color w:val="191919"/>
                <w:sz w:val="19"/>
                <w:szCs w:val="19"/>
                <w:lang w:eastAsia="en-GB"/>
              </w:rPr>
              <w:t>12 unit profile, which must be made up from one of the following configurations</w:t>
            </w:r>
            <w:r w:rsidR="00B47C6B">
              <w:rPr>
                <w:rFonts w:ascii="Arial" w:eastAsia="Times New Roman" w:hAnsi="Arial" w:cs="Arial"/>
                <w:color w:val="191919"/>
                <w:sz w:val="19"/>
                <w:szCs w:val="19"/>
                <w:lang w:eastAsia="en-GB"/>
              </w:rPr>
              <w:t>)</w:t>
            </w:r>
            <w:r w:rsidR="00B47C6B" w:rsidRPr="00E51D4E">
              <w:rPr>
                <w:rFonts w:ascii="Arial" w:eastAsia="Times New Roman" w:hAnsi="Arial" w:cs="Arial"/>
                <w:color w:val="191919"/>
                <w:sz w:val="19"/>
                <w:szCs w:val="19"/>
                <w:lang w:eastAsia="en-GB"/>
              </w:rPr>
              <w:t>:</w:t>
            </w:r>
          </w:p>
          <w:p w14:paraId="11B9A7FC" w14:textId="77777777" w:rsidR="00B47C6B" w:rsidRPr="00E51D4E" w:rsidRDefault="00B47C6B" w:rsidP="00B47C6B">
            <w:pPr>
              <w:pStyle w:val="ListParagraph"/>
              <w:numPr>
                <w:ilvl w:val="2"/>
                <w:numId w:val="80"/>
              </w:numPr>
              <w:spacing w:before="100" w:beforeAutospacing="1" w:after="100" w:afterAutospacing="1" w:line="315" w:lineRule="atLeast"/>
              <w:rPr>
                <w:rFonts w:ascii="Arial" w:eastAsia="Times New Roman" w:hAnsi="Arial" w:cs="Arial"/>
                <w:color w:val="191919"/>
                <w:sz w:val="19"/>
                <w:szCs w:val="19"/>
                <w:lang w:eastAsia="en-GB"/>
              </w:rPr>
            </w:pPr>
            <w:r>
              <w:rPr>
                <w:rFonts w:ascii="Verdana" w:eastAsia="Times New Roman" w:hAnsi="Verdana" w:cs="Arial"/>
                <w:color w:val="000000"/>
                <w:sz w:val="18"/>
                <w:szCs w:val="18"/>
                <w:lang w:eastAsia="en-GB"/>
              </w:rPr>
              <w:t>One A2 level subject</w:t>
            </w:r>
            <w:r w:rsidRPr="00E51D4E">
              <w:rPr>
                <w:rFonts w:ascii="Verdana" w:eastAsia="Times New Roman" w:hAnsi="Verdana" w:cs="Arial"/>
                <w:color w:val="000000"/>
                <w:sz w:val="18"/>
                <w:szCs w:val="18"/>
                <w:lang w:eastAsia="en-GB"/>
              </w:rPr>
              <w:t xml:space="preserve"> or equivalent </w:t>
            </w:r>
          </w:p>
          <w:p w14:paraId="1A6E186F" w14:textId="77777777" w:rsidR="00B47C6B" w:rsidRPr="00E51D4E" w:rsidRDefault="00B47C6B" w:rsidP="00B47C6B">
            <w:pPr>
              <w:pStyle w:val="ListParagraph"/>
              <w:numPr>
                <w:ilvl w:val="2"/>
                <w:numId w:val="80"/>
              </w:numPr>
              <w:spacing w:before="100" w:beforeAutospacing="1" w:after="100" w:afterAutospacing="1" w:line="315" w:lineRule="atLeast"/>
              <w:rPr>
                <w:rFonts w:ascii="Arial" w:eastAsia="Times New Roman" w:hAnsi="Arial" w:cs="Arial"/>
                <w:color w:val="191919"/>
                <w:sz w:val="19"/>
                <w:szCs w:val="19"/>
                <w:lang w:eastAsia="en-GB"/>
              </w:rPr>
            </w:pPr>
            <w:r>
              <w:rPr>
                <w:rFonts w:ascii="Verdana" w:eastAsia="Times New Roman" w:hAnsi="Verdana" w:cs="Arial"/>
                <w:color w:val="000000"/>
                <w:sz w:val="18"/>
                <w:szCs w:val="18"/>
                <w:lang w:eastAsia="en-GB"/>
              </w:rPr>
              <w:t>One single</w:t>
            </w:r>
            <w:r w:rsidRPr="00E51D4E">
              <w:rPr>
                <w:rFonts w:ascii="Verdana" w:eastAsia="Times New Roman" w:hAnsi="Verdana" w:cs="Arial"/>
                <w:color w:val="000000"/>
                <w:sz w:val="18"/>
                <w:szCs w:val="18"/>
                <w:lang w:eastAsia="en-GB"/>
              </w:rPr>
              <w:t xml:space="preserve"> award</w:t>
            </w:r>
            <w:r>
              <w:rPr>
                <w:rFonts w:ascii="Verdana" w:eastAsia="Times New Roman" w:hAnsi="Verdana" w:cs="Arial"/>
                <w:color w:val="000000"/>
                <w:sz w:val="18"/>
                <w:szCs w:val="18"/>
                <w:lang w:eastAsia="en-GB"/>
              </w:rPr>
              <w:t xml:space="preserve"> Advanced VCE Advanced level or</w:t>
            </w:r>
            <w:r w:rsidRPr="00E51D4E">
              <w:rPr>
                <w:rFonts w:ascii="Verdana" w:eastAsia="Times New Roman" w:hAnsi="Verdana" w:cs="Arial"/>
                <w:color w:val="000000"/>
                <w:sz w:val="18"/>
                <w:szCs w:val="18"/>
                <w:lang w:eastAsia="en-GB"/>
              </w:rPr>
              <w:t xml:space="preserve"> </w:t>
            </w:r>
          </w:p>
          <w:p w14:paraId="0CAC2269" w14:textId="77777777" w:rsidR="00B47C6B" w:rsidRPr="005A1151" w:rsidRDefault="00B47C6B" w:rsidP="00B47C6B">
            <w:pPr>
              <w:pStyle w:val="ListParagraph"/>
              <w:numPr>
                <w:ilvl w:val="2"/>
                <w:numId w:val="80"/>
              </w:numPr>
              <w:spacing w:before="100" w:beforeAutospacing="1" w:after="100" w:afterAutospacing="1" w:line="315" w:lineRule="atLeast"/>
              <w:rPr>
                <w:rFonts w:ascii="Arial" w:eastAsia="Times New Roman" w:hAnsi="Arial" w:cs="Arial"/>
                <w:color w:val="191919"/>
                <w:sz w:val="19"/>
                <w:szCs w:val="19"/>
                <w:lang w:eastAsia="en-GB"/>
              </w:rPr>
            </w:pPr>
            <w:r w:rsidRPr="00E51D4E">
              <w:rPr>
                <w:rFonts w:ascii="Verdana" w:eastAsia="Times New Roman" w:hAnsi="Verdana" w:cs="Arial"/>
                <w:color w:val="000000"/>
                <w:sz w:val="18"/>
                <w:szCs w:val="18"/>
                <w:lang w:eastAsia="en-GB"/>
              </w:rPr>
              <w:t>BTEC National Diploma/Certificate</w:t>
            </w:r>
          </w:p>
          <w:p w14:paraId="42B0BF94" w14:textId="77777777" w:rsidR="00B47C6B" w:rsidRPr="005A1151" w:rsidRDefault="00B47C6B" w:rsidP="00E158BE">
            <w:pPr>
              <w:spacing w:before="100" w:beforeAutospacing="1" w:after="100" w:afterAutospacing="1" w:line="315" w:lineRule="atLeast"/>
              <w:ind w:left="1080"/>
              <w:rPr>
                <w:rFonts w:cs="Arial"/>
                <w:color w:val="191919"/>
                <w:sz w:val="19"/>
                <w:szCs w:val="19"/>
                <w:lang w:eastAsia="en-GB"/>
              </w:rPr>
            </w:pPr>
            <w:r>
              <w:rPr>
                <w:rFonts w:cs="Arial"/>
                <w:color w:val="191919"/>
                <w:sz w:val="19"/>
                <w:szCs w:val="19"/>
                <w:lang w:eastAsia="en-GB"/>
              </w:rPr>
              <w:t>And</w:t>
            </w:r>
          </w:p>
          <w:p w14:paraId="11B27BC4" w14:textId="77777777" w:rsidR="00B47C6B" w:rsidRDefault="00B47C6B" w:rsidP="00B47C6B">
            <w:pPr>
              <w:pStyle w:val="ListParagraph"/>
              <w:numPr>
                <w:ilvl w:val="0"/>
                <w:numId w:val="81"/>
              </w:numPr>
              <w:rPr>
                <w:i/>
              </w:rPr>
            </w:pPr>
            <w:r>
              <w:rPr>
                <w:i/>
              </w:rPr>
              <w:t>GCSE – English L</w:t>
            </w:r>
            <w:r w:rsidR="0038200B">
              <w:rPr>
                <w:i/>
              </w:rPr>
              <w:t>anguage / Mathematics at grade 4</w:t>
            </w:r>
            <w:r>
              <w:rPr>
                <w:i/>
              </w:rPr>
              <w:t xml:space="preserve"> or above.</w:t>
            </w:r>
          </w:p>
          <w:p w14:paraId="0742D05E" w14:textId="77777777" w:rsidR="00B47C6B" w:rsidRDefault="00B47C6B" w:rsidP="00E158BE">
            <w:pPr>
              <w:ind w:left="720"/>
              <w:rPr>
                <w:i/>
              </w:rPr>
            </w:pPr>
            <w:r>
              <w:rPr>
                <w:i/>
              </w:rPr>
              <w:t>Equivalent qualifications are welcome including UCLan’s access and foundation course</w:t>
            </w:r>
          </w:p>
          <w:p w14:paraId="29406889" w14:textId="77777777" w:rsidR="00B47C6B" w:rsidRPr="00275FD6" w:rsidRDefault="00B47C6B" w:rsidP="00E158BE">
            <w:pPr>
              <w:tabs>
                <w:tab w:val="left" w:pos="360"/>
              </w:tabs>
              <w:ind w:left="709"/>
              <w:rPr>
                <w:bCs/>
              </w:rPr>
            </w:pPr>
            <w:r>
              <w:rPr>
                <w:i/>
              </w:rPr>
              <w:t xml:space="preserve">Eg. </w:t>
            </w:r>
            <w:r w:rsidRPr="00275FD6">
              <w:rPr>
                <w:rFonts w:ascii="Tahoma" w:hAnsi="Tahoma"/>
                <w:snapToGrid w:val="0"/>
              </w:rPr>
              <w:t>Successful completion of C090 Study Skills Workshop</w:t>
            </w:r>
            <w:r>
              <w:rPr>
                <w:rFonts w:ascii="Tahoma" w:hAnsi="Tahoma"/>
                <w:snapToGrid w:val="0"/>
              </w:rPr>
              <w:t xml:space="preserve"> or r</w:t>
            </w:r>
            <w:r w:rsidRPr="00275FD6">
              <w:rPr>
                <w:bCs/>
              </w:rPr>
              <w:t>elevant industrial experience and interview</w:t>
            </w:r>
          </w:p>
          <w:p w14:paraId="26F72710" w14:textId="77777777" w:rsidR="00B47C6B" w:rsidRDefault="00B47C6B" w:rsidP="00E158BE">
            <w:pPr>
              <w:ind w:left="720"/>
              <w:rPr>
                <w:i/>
              </w:rPr>
            </w:pPr>
          </w:p>
          <w:p w14:paraId="72A25BBD" w14:textId="77777777" w:rsidR="00B47C6B" w:rsidRDefault="00B47C6B" w:rsidP="00E158BE">
            <w:pPr>
              <w:ind w:left="720"/>
              <w:rPr>
                <w:rFonts w:cs="Arial"/>
                <w:color w:val="191919"/>
                <w:sz w:val="19"/>
                <w:szCs w:val="19"/>
              </w:rPr>
            </w:pPr>
            <w:r>
              <w:rPr>
                <w:rFonts w:cs="Arial"/>
                <w:color w:val="191919"/>
                <w:sz w:val="19"/>
                <w:szCs w:val="19"/>
              </w:rPr>
              <w:t xml:space="preserve">Applicants who do not satisfy the standard minimum entry requirement can be admitted on the basis of equivalent prior experience or learning details of which can be found at: </w:t>
            </w:r>
            <w:hyperlink r:id="rId12" w:history="1">
              <w:r w:rsidRPr="0063260B">
                <w:rPr>
                  <w:rStyle w:val="Hyperlink"/>
                  <w:rFonts w:cs="Arial"/>
                  <w:sz w:val="19"/>
                  <w:szCs w:val="19"/>
                </w:rPr>
                <w:t>http://www.uclan.ac.uk/information/services/sss/accreditation/index.php</w:t>
              </w:r>
            </w:hyperlink>
          </w:p>
          <w:p w14:paraId="59A65413" w14:textId="77777777" w:rsidR="00B47C6B" w:rsidRPr="00462AF4" w:rsidRDefault="00B47C6B" w:rsidP="00E158BE">
            <w:pPr>
              <w:ind w:left="720"/>
              <w:rPr>
                <w:i/>
              </w:rPr>
            </w:pPr>
            <w:r>
              <w:rPr>
                <w:i/>
              </w:rPr>
              <w:t xml:space="preserve">The course is subject to the </w:t>
            </w:r>
            <w:r w:rsidRPr="008552F9">
              <w:rPr>
                <w:b/>
                <w:i/>
              </w:rPr>
              <w:t>University’s Admissions Policy &amp; Code of Practice</w:t>
            </w:r>
            <w:r>
              <w:rPr>
                <w:i/>
              </w:rPr>
              <w:t xml:space="preserve"> which can be accessed at the following link: </w:t>
            </w:r>
            <w:hyperlink r:id="rId13" w:history="1">
              <w:r w:rsidRPr="0063260B">
                <w:rPr>
                  <w:rStyle w:val="Hyperlink"/>
                  <w:i/>
                </w:rPr>
                <w:t>http://www.uclan.ac.uk/information/services/sss/admissions/index.php</w:t>
              </w:r>
            </w:hyperlink>
          </w:p>
          <w:p w14:paraId="5CF444D4" w14:textId="77777777" w:rsidR="00B47C6B" w:rsidRDefault="00B47C6B" w:rsidP="00E158BE">
            <w:pPr>
              <w:tabs>
                <w:tab w:val="left" w:pos="360"/>
              </w:tabs>
              <w:rPr>
                <w:b/>
                <w:bCs/>
              </w:rPr>
            </w:pPr>
          </w:p>
        </w:tc>
      </w:tr>
      <w:tr w:rsidR="00B47C6B" w14:paraId="2A999B30" w14:textId="77777777" w:rsidTr="00E158BE">
        <w:tc>
          <w:tcPr>
            <w:tcW w:w="9242" w:type="dxa"/>
            <w:gridSpan w:val="5"/>
            <w:shd w:val="clear" w:color="auto" w:fill="E6E6E6"/>
          </w:tcPr>
          <w:p w14:paraId="27759180" w14:textId="77777777" w:rsidR="00B47C6B" w:rsidRDefault="00B47C6B" w:rsidP="00E158BE">
            <w:pPr>
              <w:tabs>
                <w:tab w:val="left" w:pos="360"/>
              </w:tabs>
              <w:rPr>
                <w:b/>
                <w:bCs/>
              </w:rPr>
            </w:pPr>
            <w:r>
              <w:rPr>
                <w:b/>
                <w:bCs/>
              </w:rPr>
              <w:t>17.</w:t>
            </w:r>
            <w:r>
              <w:rPr>
                <w:b/>
                <w:bCs/>
              </w:rPr>
              <w:tab/>
              <w:t>Key sources of information about the programme</w:t>
            </w:r>
          </w:p>
          <w:p w14:paraId="645BA36E" w14:textId="77777777" w:rsidR="00B47C6B" w:rsidRDefault="00B47C6B" w:rsidP="00E158BE">
            <w:pPr>
              <w:tabs>
                <w:tab w:val="left" w:pos="360"/>
              </w:tabs>
              <w:rPr>
                <w:b/>
                <w:bCs/>
              </w:rPr>
            </w:pPr>
          </w:p>
        </w:tc>
      </w:tr>
      <w:tr w:rsidR="00B47C6B" w14:paraId="6819DDD6" w14:textId="77777777" w:rsidTr="00E158BE">
        <w:tc>
          <w:tcPr>
            <w:tcW w:w="9242" w:type="dxa"/>
            <w:gridSpan w:val="5"/>
          </w:tcPr>
          <w:p w14:paraId="61E34D50" w14:textId="77777777" w:rsidR="00B47C6B" w:rsidRPr="004D4404" w:rsidRDefault="0057613E" w:rsidP="00E158BE">
            <w:pPr>
              <w:numPr>
                <w:ilvl w:val="0"/>
                <w:numId w:val="25"/>
              </w:numPr>
              <w:rPr>
                <w:b/>
                <w:bCs/>
              </w:rPr>
            </w:pPr>
            <w:hyperlink r:id="rId14" w:history="1">
              <w:r w:rsidR="00B47C6B" w:rsidRPr="004D4404">
                <w:rPr>
                  <w:rStyle w:val="Hyperlink"/>
                  <w:b/>
                  <w:bCs/>
                </w:rPr>
                <w:t>www.uclan.ac.uk/built</w:t>
              </w:r>
            </w:hyperlink>
            <w:r w:rsidR="00B47C6B" w:rsidRPr="004D4404">
              <w:rPr>
                <w:b/>
                <w:bCs/>
              </w:rPr>
              <w:t xml:space="preserve">env </w:t>
            </w:r>
          </w:p>
        </w:tc>
      </w:tr>
      <w:tr w:rsidR="00E602A9" w14:paraId="601843E8" w14:textId="77777777" w:rsidTr="00E158BE">
        <w:tc>
          <w:tcPr>
            <w:tcW w:w="9242" w:type="dxa"/>
            <w:gridSpan w:val="5"/>
          </w:tcPr>
          <w:p w14:paraId="43604A89" w14:textId="77777777" w:rsidR="00E602A9" w:rsidRDefault="00E602A9" w:rsidP="00E158BE">
            <w:pPr>
              <w:numPr>
                <w:ilvl w:val="0"/>
                <w:numId w:val="25"/>
              </w:numPr>
            </w:pPr>
            <w:r>
              <w:rPr>
                <w:b/>
                <w:bCs/>
              </w:rPr>
              <w:t xml:space="preserve">Preston’s College website </w:t>
            </w:r>
            <w:hyperlink r:id="rId15" w:history="1">
              <w:r w:rsidRPr="00205723">
                <w:rPr>
                  <w:rStyle w:val="Hyperlink"/>
                  <w:b/>
                  <w:bCs/>
                </w:rPr>
                <w:t>www.preston.ac.uk</w:t>
              </w:r>
            </w:hyperlink>
          </w:p>
        </w:tc>
      </w:tr>
      <w:tr w:rsidR="00E602A9" w14:paraId="694975EB" w14:textId="77777777" w:rsidTr="00E158BE">
        <w:tc>
          <w:tcPr>
            <w:tcW w:w="9242" w:type="dxa"/>
            <w:gridSpan w:val="5"/>
          </w:tcPr>
          <w:p w14:paraId="1DF208D4" w14:textId="77777777" w:rsidR="00E602A9" w:rsidRDefault="00E602A9" w:rsidP="00E158BE">
            <w:pPr>
              <w:numPr>
                <w:ilvl w:val="0"/>
                <w:numId w:val="25"/>
              </w:numPr>
              <w:rPr>
                <w:b/>
                <w:bCs/>
              </w:rPr>
            </w:pPr>
            <w:r>
              <w:rPr>
                <w:b/>
                <w:bCs/>
              </w:rPr>
              <w:t>Preston’s College Higher Education Prospectus</w:t>
            </w:r>
          </w:p>
        </w:tc>
      </w:tr>
      <w:tr w:rsidR="00B47C6B" w14:paraId="535AA288" w14:textId="77777777" w:rsidTr="00E158BE">
        <w:tc>
          <w:tcPr>
            <w:tcW w:w="9242" w:type="dxa"/>
            <w:gridSpan w:val="5"/>
          </w:tcPr>
          <w:p w14:paraId="423DAE75" w14:textId="77777777" w:rsidR="00B47C6B" w:rsidRPr="004D4404" w:rsidRDefault="00B47C6B" w:rsidP="00E158BE">
            <w:pPr>
              <w:numPr>
                <w:ilvl w:val="0"/>
                <w:numId w:val="25"/>
              </w:numPr>
              <w:rPr>
                <w:b/>
                <w:bCs/>
              </w:rPr>
            </w:pPr>
            <w:r w:rsidRPr="004D4404">
              <w:rPr>
                <w:b/>
                <w:bCs/>
              </w:rPr>
              <w:t>Ucas prospectus</w:t>
            </w:r>
          </w:p>
        </w:tc>
      </w:tr>
      <w:tr w:rsidR="00B47C6B" w14:paraId="217F631A" w14:textId="77777777" w:rsidTr="00E158BE">
        <w:tc>
          <w:tcPr>
            <w:tcW w:w="9242" w:type="dxa"/>
            <w:gridSpan w:val="5"/>
          </w:tcPr>
          <w:p w14:paraId="571A280D" w14:textId="77777777" w:rsidR="00B47C6B" w:rsidRPr="004D4404" w:rsidRDefault="00B47C6B" w:rsidP="00B47C6B">
            <w:pPr>
              <w:numPr>
                <w:ilvl w:val="0"/>
                <w:numId w:val="25"/>
              </w:numPr>
              <w:rPr>
                <w:b/>
                <w:bCs/>
              </w:rPr>
            </w:pPr>
            <w:r>
              <w:rPr>
                <w:b/>
                <w:bCs/>
              </w:rPr>
              <w:t>School</w:t>
            </w:r>
            <w:r w:rsidRPr="004D4404">
              <w:rPr>
                <w:b/>
                <w:bCs/>
              </w:rPr>
              <w:t xml:space="preserve"> of </w:t>
            </w:r>
            <w:r>
              <w:rPr>
                <w:b/>
                <w:bCs/>
              </w:rPr>
              <w:t>Engineering</w:t>
            </w:r>
            <w:r w:rsidRPr="004D4404">
              <w:rPr>
                <w:b/>
                <w:bCs/>
              </w:rPr>
              <w:t xml:space="preserve"> Factsheet.</w:t>
            </w:r>
          </w:p>
        </w:tc>
      </w:tr>
      <w:tr w:rsidR="00B47C6B" w14:paraId="1D0880BA" w14:textId="77777777" w:rsidTr="00E158BE">
        <w:tc>
          <w:tcPr>
            <w:tcW w:w="9242" w:type="dxa"/>
            <w:gridSpan w:val="5"/>
          </w:tcPr>
          <w:p w14:paraId="2F0990E5" w14:textId="77777777" w:rsidR="00B47C6B" w:rsidRPr="004D4404" w:rsidRDefault="00B47C6B" w:rsidP="00E158BE">
            <w:pPr>
              <w:numPr>
                <w:ilvl w:val="0"/>
                <w:numId w:val="25"/>
              </w:numPr>
              <w:rPr>
                <w:b/>
                <w:bCs/>
              </w:rPr>
            </w:pPr>
            <w:r w:rsidRPr="004D4404">
              <w:rPr>
                <w:b/>
                <w:bCs/>
              </w:rPr>
              <w:t>www.ciob.org.uk</w:t>
            </w:r>
          </w:p>
        </w:tc>
      </w:tr>
    </w:tbl>
    <w:p w14:paraId="6A3F29BF" w14:textId="77777777" w:rsidR="00855474" w:rsidRPr="00855474" w:rsidRDefault="00855474" w:rsidP="00855474"/>
    <w:p w14:paraId="14317DD9" w14:textId="77777777" w:rsidR="00855474" w:rsidRPr="00855474" w:rsidRDefault="00855474" w:rsidP="00855474"/>
    <w:p w14:paraId="6E411337" w14:textId="77777777" w:rsidR="005C12EC" w:rsidRDefault="005C12EC" w:rsidP="005C12EC">
      <w:pPr>
        <w:sectPr w:rsidR="005C12EC" w:rsidSect="005C12EC">
          <w:headerReference w:type="default" r:id="rId16"/>
          <w:pgSz w:w="11906" w:h="16838" w:code="9"/>
          <w:pgMar w:top="1440" w:right="1440" w:bottom="1440" w:left="1440" w:header="706" w:footer="706" w:gutter="0"/>
          <w:cols w:space="708"/>
          <w:docGrid w:linePitch="360"/>
        </w:sectPr>
      </w:pPr>
    </w:p>
    <w:tbl>
      <w:tblPr>
        <w:tblW w:w="13943" w:type="dxa"/>
        <w:tblLayout w:type="fixed"/>
        <w:tblCellMar>
          <w:left w:w="0" w:type="dxa"/>
          <w:right w:w="0" w:type="dxa"/>
        </w:tblCellMar>
        <w:tblLook w:val="0000" w:firstRow="0" w:lastRow="0" w:firstColumn="0" w:lastColumn="0" w:noHBand="0" w:noVBand="0"/>
      </w:tblPr>
      <w:tblGrid>
        <w:gridCol w:w="13943"/>
      </w:tblGrid>
      <w:tr w:rsidR="00B47C6B" w14:paraId="4597F347" w14:textId="77777777" w:rsidTr="00E158BE">
        <w:trPr>
          <w:trHeight w:val="258"/>
        </w:trPr>
        <w:tc>
          <w:tcPr>
            <w:tcW w:w="13943" w:type="dxa"/>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tcPr>
          <w:tbl>
            <w:tblPr>
              <w:tblW w:w="13943" w:type="dxa"/>
              <w:tblLayout w:type="fixed"/>
              <w:tblCellMar>
                <w:left w:w="0" w:type="dxa"/>
                <w:right w:w="0" w:type="dxa"/>
              </w:tblCellMar>
              <w:tblLook w:val="0000" w:firstRow="0" w:lastRow="0" w:firstColumn="0" w:lastColumn="0" w:noHBand="0" w:noVBand="0"/>
            </w:tblPr>
            <w:tblGrid>
              <w:gridCol w:w="641"/>
              <w:gridCol w:w="875"/>
              <w:gridCol w:w="2642"/>
              <w:gridCol w:w="1389"/>
              <w:gridCol w:w="2114"/>
              <w:gridCol w:w="2138"/>
              <w:gridCol w:w="2075"/>
              <w:gridCol w:w="2069"/>
            </w:tblGrid>
            <w:tr w:rsidR="00B47C6B" w:rsidRPr="00A4140A" w14:paraId="60E7DBC9" w14:textId="77777777" w:rsidTr="00E158BE">
              <w:trPr>
                <w:trHeight w:val="258"/>
              </w:trPr>
              <w:tc>
                <w:tcPr>
                  <w:tcW w:w="13943" w:type="dxa"/>
                  <w:gridSpan w:val="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518B1D17" w14:textId="77777777" w:rsidR="00B47C6B" w:rsidRPr="00A4140A" w:rsidRDefault="00B47C6B" w:rsidP="00B47C6B">
                  <w:pPr>
                    <w:tabs>
                      <w:tab w:val="left" w:pos="360"/>
                    </w:tabs>
                    <w:rPr>
                      <w:b/>
                      <w:bCs/>
                    </w:rPr>
                  </w:pPr>
                  <w:r w:rsidRPr="00A4140A">
                    <w:rPr>
                      <w:b/>
                      <w:bCs/>
                    </w:rPr>
                    <w:t>18.</w:t>
                  </w:r>
                  <w:r w:rsidRPr="00A4140A">
                    <w:rPr>
                      <w:b/>
                      <w:bCs/>
                    </w:rPr>
                    <w:tab/>
                    <w:t>Curriculum Skills Map</w:t>
                  </w:r>
                </w:p>
              </w:tc>
            </w:tr>
            <w:tr w:rsidR="00B47C6B" w:rsidRPr="00A4140A" w14:paraId="06C34184" w14:textId="77777777" w:rsidTr="00E158BE">
              <w:trPr>
                <w:trHeight w:val="258"/>
              </w:trPr>
              <w:tc>
                <w:tcPr>
                  <w:tcW w:w="13943" w:type="dxa"/>
                  <w:gridSpan w:val="8"/>
                  <w:tcBorders>
                    <w:top w:val="single" w:sz="4" w:space="0" w:color="auto"/>
                  </w:tcBorders>
                  <w:noWrap/>
                  <w:tcMar>
                    <w:top w:w="18" w:type="dxa"/>
                    <w:left w:w="18" w:type="dxa"/>
                    <w:bottom w:w="0" w:type="dxa"/>
                    <w:right w:w="18" w:type="dxa"/>
                  </w:tcMar>
                  <w:vAlign w:val="bottom"/>
                </w:tcPr>
                <w:p w14:paraId="39E7A575" w14:textId="77777777" w:rsidR="00B47C6B" w:rsidRPr="00A4140A" w:rsidRDefault="00B47C6B" w:rsidP="00B47C6B">
                  <w:pPr>
                    <w:rPr>
                      <w:b/>
                      <w:bCs/>
                      <w:iCs/>
                    </w:rPr>
                  </w:pPr>
                  <w:r w:rsidRPr="00A4140A">
                    <w:rPr>
                      <w:b/>
                      <w:bCs/>
                      <w:iCs/>
                    </w:rPr>
                    <w:t>Please tick in the relevant boxes where individual Programme Learning Outcomes are being assessed</w:t>
                  </w:r>
                </w:p>
              </w:tc>
            </w:tr>
            <w:tr w:rsidR="00B47C6B" w:rsidRPr="00A4140A" w14:paraId="080B0715" w14:textId="77777777" w:rsidTr="00E158BE">
              <w:trPr>
                <w:cantSplit/>
                <w:trHeight w:val="258"/>
              </w:trPr>
              <w:tc>
                <w:tcPr>
                  <w:tcW w:w="641"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0BB5076C" w14:textId="77777777" w:rsidR="00B47C6B" w:rsidRPr="00A4140A" w:rsidRDefault="00B47C6B" w:rsidP="00B47C6B">
                  <w:pPr>
                    <w:rPr>
                      <w:b/>
                      <w:bCs/>
                      <w:iCs/>
                    </w:rPr>
                  </w:pPr>
                  <w:r w:rsidRPr="00A4140A">
                    <w:rPr>
                      <w:b/>
                      <w:bCs/>
                      <w:iCs/>
                    </w:rPr>
                    <w:t>Level</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3AEA82FE" w14:textId="77777777" w:rsidR="00B47C6B" w:rsidRPr="00A4140A" w:rsidRDefault="00B47C6B" w:rsidP="00B47C6B">
                  <w:pPr>
                    <w:rPr>
                      <w:b/>
                      <w:bCs/>
                      <w:iCs/>
                    </w:rPr>
                  </w:pPr>
                  <w:r w:rsidRPr="00A4140A">
                    <w:rPr>
                      <w:b/>
                      <w:bCs/>
                      <w:iCs/>
                    </w:rPr>
                    <w:t>Module Code</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51B00C0F" w14:textId="77777777" w:rsidR="00B47C6B" w:rsidRPr="00A4140A" w:rsidRDefault="00B47C6B" w:rsidP="00B47C6B">
                  <w:pPr>
                    <w:rPr>
                      <w:b/>
                      <w:bCs/>
                      <w:iCs/>
                    </w:rPr>
                  </w:pPr>
                  <w:r w:rsidRPr="00A4140A">
                    <w:rPr>
                      <w:b/>
                      <w:bCs/>
                      <w:iCs/>
                    </w:rPr>
                    <w:t>Module Title</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69CB87B8" w14:textId="77777777" w:rsidR="00B47C6B" w:rsidRPr="00A4140A" w:rsidRDefault="00B47C6B" w:rsidP="00B47C6B">
                  <w:pPr>
                    <w:rPr>
                      <w:b/>
                      <w:bCs/>
                      <w:iCs/>
                    </w:rPr>
                  </w:pPr>
                  <w:r w:rsidRPr="00A4140A">
                    <w:rPr>
                      <w:b/>
                      <w:bCs/>
                      <w:iCs/>
                    </w:rPr>
                    <w:t>Core (C), Compulsory (COMP) or Option (O)</w:t>
                  </w:r>
                </w:p>
              </w:tc>
              <w:tc>
                <w:tcPr>
                  <w:tcW w:w="8396" w:type="dxa"/>
                  <w:gridSpan w:val="4"/>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402289BE" w14:textId="77777777" w:rsidR="00B47C6B" w:rsidRPr="00A4140A" w:rsidRDefault="00B47C6B" w:rsidP="00B47C6B">
                  <w:pPr>
                    <w:jc w:val="center"/>
                    <w:rPr>
                      <w:b/>
                      <w:bCs/>
                      <w:iCs/>
                    </w:rPr>
                  </w:pPr>
                  <w:r w:rsidRPr="00A4140A">
                    <w:rPr>
                      <w:b/>
                      <w:bCs/>
                      <w:iCs/>
                    </w:rPr>
                    <w:t>Programme Learning Outcomes</w:t>
                  </w:r>
                </w:p>
              </w:tc>
            </w:tr>
            <w:tr w:rsidR="00B47C6B" w:rsidRPr="00A4140A" w14:paraId="677F5363" w14:textId="77777777" w:rsidTr="00E158BE">
              <w:trPr>
                <w:cantSplit/>
                <w:trHeight w:val="258"/>
              </w:trPr>
              <w:tc>
                <w:tcPr>
                  <w:tcW w:w="641" w:type="dxa"/>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2A1B67ED" w14:textId="77777777" w:rsidR="00B47C6B" w:rsidRPr="00A4140A" w:rsidRDefault="00B47C6B" w:rsidP="00B47C6B">
                  <w:pPr>
                    <w:rPr>
                      <w:b/>
                      <w:bCs/>
                    </w:rPr>
                  </w:pPr>
                </w:p>
              </w:tc>
              <w:tc>
                <w:tcPr>
                  <w:tcW w:w="875"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786ECAE2" w14:textId="77777777" w:rsidR="00B47C6B" w:rsidRPr="00A4140A" w:rsidRDefault="00B47C6B" w:rsidP="00B47C6B">
                  <w:pPr>
                    <w:rPr>
                      <w:b/>
                      <w:bCs/>
                    </w:rPr>
                  </w:pPr>
                </w:p>
              </w:tc>
              <w:tc>
                <w:tcPr>
                  <w:tcW w:w="2642"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4D6A2D7F" w14:textId="77777777" w:rsidR="00B47C6B" w:rsidRPr="00A4140A" w:rsidRDefault="00B47C6B" w:rsidP="00B47C6B">
                  <w:pPr>
                    <w:rPr>
                      <w:b/>
                      <w:bCs/>
                    </w:rPr>
                  </w:pPr>
                </w:p>
              </w:tc>
              <w:tc>
                <w:tcPr>
                  <w:tcW w:w="1389"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7D604277" w14:textId="77777777" w:rsidR="00B47C6B" w:rsidRPr="00A4140A" w:rsidRDefault="00B47C6B" w:rsidP="00B47C6B">
                  <w:pPr>
                    <w:rPr>
                      <w:b/>
                      <w:bCs/>
                    </w:rPr>
                  </w:pPr>
                </w:p>
              </w:tc>
              <w:tc>
                <w:tcPr>
                  <w:tcW w:w="2114"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70E2CD8F" w14:textId="77777777" w:rsidR="00B47C6B" w:rsidRPr="00A4140A" w:rsidRDefault="00B47C6B" w:rsidP="00B47C6B">
                  <w:pPr>
                    <w:jc w:val="center"/>
                    <w:rPr>
                      <w:rFonts w:cs="Arial"/>
                      <w:b/>
                    </w:rPr>
                  </w:pPr>
                  <w:r w:rsidRPr="00A4140A">
                    <w:rPr>
                      <w:rFonts w:cs="Arial"/>
                      <w:b/>
                    </w:rPr>
                    <w:t>Knowledge and understanding</w:t>
                  </w:r>
                </w:p>
              </w:tc>
              <w:tc>
                <w:tcPr>
                  <w:tcW w:w="2138"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47F4CA61" w14:textId="77777777" w:rsidR="00B47C6B" w:rsidRPr="00A4140A" w:rsidRDefault="00B47C6B" w:rsidP="00B47C6B">
                  <w:pPr>
                    <w:jc w:val="center"/>
                    <w:rPr>
                      <w:rFonts w:cs="Arial"/>
                      <w:b/>
                    </w:rPr>
                  </w:pPr>
                  <w:r w:rsidRPr="00A4140A">
                    <w:rPr>
                      <w:rFonts w:cs="Arial"/>
                      <w:b/>
                    </w:rPr>
                    <w:t>Subject-specific Skills</w:t>
                  </w:r>
                </w:p>
              </w:tc>
              <w:tc>
                <w:tcPr>
                  <w:tcW w:w="2075"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1504C694" w14:textId="77777777" w:rsidR="00B47C6B" w:rsidRPr="00A4140A" w:rsidRDefault="00B47C6B" w:rsidP="00B47C6B">
                  <w:pPr>
                    <w:jc w:val="center"/>
                    <w:rPr>
                      <w:rFonts w:cs="Arial"/>
                      <w:b/>
                    </w:rPr>
                  </w:pPr>
                  <w:r w:rsidRPr="00A4140A">
                    <w:rPr>
                      <w:rFonts w:cs="Arial"/>
                      <w:b/>
                    </w:rPr>
                    <w:t>Thinking Skills</w:t>
                  </w:r>
                </w:p>
              </w:tc>
              <w:tc>
                <w:tcPr>
                  <w:tcW w:w="2069"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7342DF59" w14:textId="77777777" w:rsidR="00B47C6B" w:rsidRPr="00A4140A" w:rsidRDefault="00B47C6B" w:rsidP="00B47C6B">
                  <w:pPr>
                    <w:jc w:val="center"/>
                    <w:rPr>
                      <w:rFonts w:cs="Arial"/>
                      <w:b/>
                    </w:rPr>
                  </w:pPr>
                  <w:r w:rsidRPr="00A4140A">
                    <w:rPr>
                      <w:rFonts w:cs="Arial"/>
                      <w:b/>
                    </w:rPr>
                    <w:t>Other skills relevant to employability and personal development</w:t>
                  </w:r>
                </w:p>
              </w:tc>
            </w:tr>
          </w:tbl>
          <w:p w14:paraId="1AAEF920" w14:textId="77777777" w:rsidR="00B47C6B" w:rsidRPr="00A4140A" w:rsidRDefault="00B47C6B" w:rsidP="00B47C6B"/>
        </w:tc>
      </w:tr>
      <w:tr w:rsidR="00B47C6B" w14:paraId="498E3624" w14:textId="77777777" w:rsidTr="00E158BE">
        <w:trPr>
          <w:trHeight w:val="258"/>
        </w:trPr>
        <w:tc>
          <w:tcPr>
            <w:tcW w:w="13943" w:type="dxa"/>
            <w:tcBorders>
              <w:top w:val="single" w:sz="4" w:space="0" w:color="auto"/>
            </w:tcBorders>
            <w:noWrap/>
            <w:tcMar>
              <w:top w:w="18" w:type="dxa"/>
              <w:left w:w="18" w:type="dxa"/>
              <w:bottom w:w="0" w:type="dxa"/>
              <w:right w:w="18" w:type="dxa"/>
            </w:tcMar>
          </w:tcPr>
          <w:tbl>
            <w:tblPr>
              <w:tblW w:w="13960" w:type="dxa"/>
              <w:tblLayout w:type="fixed"/>
              <w:tblCellMar>
                <w:left w:w="0" w:type="dxa"/>
                <w:right w:w="0" w:type="dxa"/>
              </w:tblCellMar>
              <w:tblLook w:val="0000" w:firstRow="0" w:lastRow="0" w:firstColumn="0" w:lastColumn="0" w:noHBand="0" w:noVBand="0"/>
            </w:tblPr>
            <w:tblGrid>
              <w:gridCol w:w="605"/>
              <w:gridCol w:w="883"/>
              <w:gridCol w:w="2688"/>
              <w:gridCol w:w="1422"/>
              <w:gridCol w:w="522"/>
              <w:gridCol w:w="523"/>
              <w:gridCol w:w="522"/>
              <w:gridCol w:w="523"/>
              <w:gridCol w:w="523"/>
              <w:gridCol w:w="522"/>
              <w:gridCol w:w="523"/>
              <w:gridCol w:w="523"/>
              <w:gridCol w:w="522"/>
              <w:gridCol w:w="523"/>
              <w:gridCol w:w="522"/>
              <w:gridCol w:w="523"/>
              <w:gridCol w:w="523"/>
              <w:gridCol w:w="522"/>
              <w:gridCol w:w="523"/>
              <w:gridCol w:w="523"/>
            </w:tblGrid>
            <w:tr w:rsidR="00B47C6B" w:rsidRPr="00A4140A" w14:paraId="3D78D0B5" w14:textId="77777777" w:rsidTr="00E158BE">
              <w:trPr>
                <w:trHeight w:val="257"/>
              </w:trPr>
              <w:tc>
                <w:tcPr>
                  <w:tcW w:w="605" w:type="dxa"/>
                  <w:tcBorders>
                    <w:bottom w:val="single" w:sz="4" w:space="0" w:color="auto"/>
                  </w:tcBorders>
                  <w:noWrap/>
                  <w:tcMar>
                    <w:top w:w="18" w:type="dxa"/>
                    <w:left w:w="18" w:type="dxa"/>
                    <w:bottom w:w="0" w:type="dxa"/>
                    <w:right w:w="18" w:type="dxa"/>
                  </w:tcMar>
                  <w:vAlign w:val="bottom"/>
                </w:tcPr>
                <w:p w14:paraId="715CBC89" w14:textId="77777777" w:rsidR="00B47C6B" w:rsidRPr="00A4140A" w:rsidRDefault="00B47C6B" w:rsidP="00B47C6B">
                  <w:pPr>
                    <w:rPr>
                      <w:rFonts w:cs="Arial"/>
                    </w:rPr>
                  </w:pPr>
                </w:p>
              </w:tc>
              <w:tc>
                <w:tcPr>
                  <w:tcW w:w="883" w:type="dxa"/>
                  <w:tcBorders>
                    <w:bottom w:val="single" w:sz="4" w:space="0" w:color="auto"/>
                  </w:tcBorders>
                  <w:vAlign w:val="bottom"/>
                </w:tcPr>
                <w:p w14:paraId="0DB9DA7E" w14:textId="77777777" w:rsidR="00B47C6B" w:rsidRPr="00A4140A" w:rsidRDefault="00B47C6B" w:rsidP="00B47C6B">
                  <w:pPr>
                    <w:rPr>
                      <w:rFonts w:cs="Arial"/>
                    </w:rPr>
                  </w:pPr>
                </w:p>
              </w:tc>
              <w:tc>
                <w:tcPr>
                  <w:tcW w:w="2688" w:type="dxa"/>
                  <w:tcBorders>
                    <w:bottom w:val="single" w:sz="4" w:space="0" w:color="auto"/>
                  </w:tcBorders>
                  <w:vAlign w:val="bottom"/>
                </w:tcPr>
                <w:p w14:paraId="2DFFDE07" w14:textId="77777777" w:rsidR="00B47C6B" w:rsidRPr="00A4140A" w:rsidRDefault="00B47C6B" w:rsidP="00B47C6B">
                  <w:pPr>
                    <w:rPr>
                      <w:rFonts w:cs="Arial"/>
                    </w:rPr>
                  </w:pPr>
                </w:p>
              </w:tc>
              <w:tc>
                <w:tcPr>
                  <w:tcW w:w="1422" w:type="dxa"/>
                  <w:tcBorders>
                    <w:bottom w:val="single" w:sz="4" w:space="0" w:color="auto"/>
                    <w:right w:val="single" w:sz="4" w:space="0" w:color="auto"/>
                  </w:tcBorders>
                  <w:vAlign w:val="bottom"/>
                </w:tcPr>
                <w:p w14:paraId="4BF58C9B" w14:textId="77777777" w:rsidR="00B47C6B" w:rsidRPr="00A4140A" w:rsidRDefault="00B47C6B" w:rsidP="00B47C6B">
                  <w:pPr>
                    <w:rPr>
                      <w:rFonts w:cs="Arial"/>
                    </w:rPr>
                  </w:pPr>
                </w:p>
              </w:tc>
              <w:tc>
                <w:tcPr>
                  <w:tcW w:w="522"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61FFCE3" w14:textId="77777777" w:rsidR="00B47C6B" w:rsidRPr="00A4140A" w:rsidRDefault="00B47C6B" w:rsidP="00B47C6B">
                  <w:pPr>
                    <w:jc w:val="center"/>
                    <w:rPr>
                      <w:rFonts w:cs="Arial"/>
                      <w:sz w:val="16"/>
                      <w:szCs w:val="16"/>
                    </w:rPr>
                  </w:pPr>
                  <w:r w:rsidRPr="00A4140A">
                    <w:rPr>
                      <w:rFonts w:cs="Arial"/>
                      <w:sz w:val="16"/>
                      <w:szCs w:val="16"/>
                    </w:rPr>
                    <w:t>A1</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4355D7E" w14:textId="77777777" w:rsidR="00B47C6B" w:rsidRPr="00A4140A" w:rsidRDefault="00B47C6B" w:rsidP="00B47C6B">
                  <w:pPr>
                    <w:jc w:val="center"/>
                    <w:rPr>
                      <w:rFonts w:cs="Arial"/>
                      <w:sz w:val="16"/>
                      <w:szCs w:val="16"/>
                    </w:rPr>
                  </w:pPr>
                  <w:r w:rsidRPr="00A4140A">
                    <w:rPr>
                      <w:rFonts w:cs="Arial"/>
                      <w:sz w:val="16"/>
                      <w:szCs w:val="16"/>
                    </w:rPr>
                    <w:t>A2</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E507A1E" w14:textId="77777777" w:rsidR="00B47C6B" w:rsidRPr="00A4140A" w:rsidRDefault="00B47C6B" w:rsidP="00B47C6B">
                  <w:pPr>
                    <w:jc w:val="center"/>
                    <w:rPr>
                      <w:rFonts w:cs="Arial"/>
                      <w:sz w:val="16"/>
                      <w:szCs w:val="16"/>
                    </w:rPr>
                  </w:pPr>
                  <w:r w:rsidRPr="00A4140A">
                    <w:rPr>
                      <w:rFonts w:cs="Arial"/>
                      <w:sz w:val="16"/>
                      <w:szCs w:val="16"/>
                    </w:rPr>
                    <w:t>A3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069DECF" w14:textId="77777777" w:rsidR="00B47C6B" w:rsidRPr="00A4140A" w:rsidRDefault="00B47C6B" w:rsidP="00B47C6B">
                  <w:pPr>
                    <w:jc w:val="center"/>
                    <w:rPr>
                      <w:rFonts w:cs="Arial"/>
                      <w:sz w:val="16"/>
                      <w:szCs w:val="16"/>
                    </w:rPr>
                  </w:pPr>
                  <w:r w:rsidRPr="00A4140A">
                    <w:rPr>
                      <w:rFonts w:cs="Arial"/>
                      <w:sz w:val="16"/>
                      <w:szCs w:val="16"/>
                    </w:rPr>
                    <w:t>A4</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895AC9A" w14:textId="77777777" w:rsidR="00B47C6B" w:rsidRPr="00A4140A" w:rsidRDefault="00B47C6B" w:rsidP="00B47C6B">
                  <w:pPr>
                    <w:jc w:val="center"/>
                    <w:rPr>
                      <w:rFonts w:cs="Arial"/>
                      <w:sz w:val="16"/>
                      <w:szCs w:val="16"/>
                    </w:rPr>
                  </w:pPr>
                  <w:r w:rsidRPr="00A4140A">
                    <w:rPr>
                      <w:rFonts w:cs="Arial"/>
                      <w:sz w:val="16"/>
                      <w:szCs w:val="16"/>
                    </w:rPr>
                    <w:t>B1</w:t>
                  </w:r>
                </w:p>
              </w:tc>
              <w:tc>
                <w:tcPr>
                  <w:tcW w:w="522" w:type="dxa"/>
                  <w:tcBorders>
                    <w:top w:val="single" w:sz="4" w:space="0" w:color="auto"/>
                    <w:left w:val="nil"/>
                    <w:bottom w:val="single" w:sz="4" w:space="0" w:color="auto"/>
                    <w:right w:val="single" w:sz="4" w:space="0" w:color="auto"/>
                  </w:tcBorders>
                  <w:vAlign w:val="center"/>
                </w:tcPr>
                <w:p w14:paraId="110B5E19" w14:textId="77777777" w:rsidR="00B47C6B" w:rsidRPr="00A4140A" w:rsidRDefault="00B47C6B" w:rsidP="00B47C6B">
                  <w:pPr>
                    <w:jc w:val="center"/>
                    <w:rPr>
                      <w:rFonts w:cs="Arial"/>
                      <w:sz w:val="16"/>
                      <w:szCs w:val="16"/>
                    </w:rPr>
                  </w:pPr>
                  <w:r w:rsidRPr="00A4140A">
                    <w:rPr>
                      <w:rFonts w:cs="Arial"/>
                      <w:sz w:val="16"/>
                      <w:szCs w:val="16"/>
                    </w:rPr>
                    <w:t>B2</w:t>
                  </w:r>
                </w:p>
              </w:tc>
              <w:tc>
                <w:tcPr>
                  <w:tcW w:w="523" w:type="dxa"/>
                  <w:tcBorders>
                    <w:top w:val="single" w:sz="4" w:space="0" w:color="auto"/>
                    <w:left w:val="single" w:sz="4" w:space="0" w:color="auto"/>
                    <w:bottom w:val="single" w:sz="4" w:space="0" w:color="auto"/>
                    <w:right w:val="single" w:sz="4" w:space="0" w:color="auto"/>
                  </w:tcBorders>
                  <w:vAlign w:val="center"/>
                </w:tcPr>
                <w:p w14:paraId="7C25A9DD" w14:textId="77777777" w:rsidR="00B47C6B" w:rsidRPr="00A4140A" w:rsidRDefault="00B47C6B" w:rsidP="00B47C6B">
                  <w:pPr>
                    <w:jc w:val="center"/>
                    <w:rPr>
                      <w:rFonts w:cs="Arial"/>
                      <w:sz w:val="16"/>
                      <w:szCs w:val="16"/>
                    </w:rPr>
                  </w:pPr>
                  <w:r w:rsidRPr="00A4140A">
                    <w:rPr>
                      <w:rFonts w:cs="Arial"/>
                      <w:sz w:val="16"/>
                      <w:szCs w:val="16"/>
                    </w:rPr>
                    <w:t>B3</w:t>
                  </w: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BF279BF" w14:textId="77777777" w:rsidR="00B47C6B" w:rsidRPr="00A4140A" w:rsidRDefault="00B47C6B" w:rsidP="00B47C6B">
                  <w:pPr>
                    <w:jc w:val="center"/>
                    <w:rPr>
                      <w:rFonts w:cs="Arial"/>
                      <w:sz w:val="16"/>
                      <w:szCs w:val="16"/>
                    </w:rPr>
                  </w:pPr>
                  <w:r w:rsidRPr="00A4140A">
                    <w:rPr>
                      <w:rFonts w:cs="Arial"/>
                      <w:sz w:val="16"/>
                      <w:szCs w:val="16"/>
                    </w:rPr>
                    <w:t>B4</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03574F8" w14:textId="77777777" w:rsidR="00B47C6B" w:rsidRPr="00A4140A" w:rsidRDefault="00B47C6B" w:rsidP="00B47C6B">
                  <w:pPr>
                    <w:jc w:val="center"/>
                    <w:rPr>
                      <w:rFonts w:cs="Arial"/>
                      <w:sz w:val="16"/>
                      <w:szCs w:val="16"/>
                    </w:rPr>
                  </w:pPr>
                  <w:r w:rsidRPr="00A4140A">
                    <w:rPr>
                      <w:rFonts w:cs="Arial"/>
                      <w:sz w:val="16"/>
                      <w:szCs w:val="16"/>
                    </w:rPr>
                    <w:t>C1</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DD52D1B" w14:textId="77777777" w:rsidR="00B47C6B" w:rsidRPr="00A4140A" w:rsidRDefault="00B47C6B" w:rsidP="00B47C6B">
                  <w:pPr>
                    <w:jc w:val="center"/>
                    <w:rPr>
                      <w:rFonts w:cs="Arial"/>
                      <w:sz w:val="16"/>
                      <w:szCs w:val="16"/>
                    </w:rPr>
                  </w:pPr>
                  <w:r w:rsidRPr="00A4140A">
                    <w:rPr>
                      <w:rFonts w:cs="Arial"/>
                      <w:sz w:val="16"/>
                      <w:szCs w:val="16"/>
                    </w:rPr>
                    <w:t>C2</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46302493" w14:textId="77777777" w:rsidR="00B47C6B" w:rsidRPr="00A4140A" w:rsidRDefault="00B47C6B" w:rsidP="00B47C6B">
                  <w:pPr>
                    <w:jc w:val="center"/>
                    <w:rPr>
                      <w:rFonts w:cs="Arial"/>
                      <w:sz w:val="16"/>
                      <w:szCs w:val="16"/>
                    </w:rPr>
                  </w:pPr>
                  <w:r w:rsidRPr="00A4140A">
                    <w:rPr>
                      <w:rFonts w:cs="Arial"/>
                      <w:sz w:val="16"/>
                      <w:szCs w:val="16"/>
                    </w:rPr>
                    <w:t>C3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FF7E4FB" w14:textId="77777777" w:rsidR="00B47C6B" w:rsidRPr="00A4140A" w:rsidRDefault="00B47C6B" w:rsidP="00B47C6B">
                  <w:pPr>
                    <w:jc w:val="center"/>
                    <w:rPr>
                      <w:rFonts w:cs="Arial"/>
                      <w:sz w:val="16"/>
                      <w:szCs w:val="16"/>
                    </w:rPr>
                  </w:pPr>
                  <w:r w:rsidRPr="00A4140A">
                    <w:rPr>
                      <w:rFonts w:cs="Arial"/>
                      <w:sz w:val="16"/>
                      <w:szCs w:val="16"/>
                    </w:rPr>
                    <w:t>C4</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4185943" w14:textId="77777777" w:rsidR="00B47C6B" w:rsidRPr="00A4140A" w:rsidRDefault="00B47C6B" w:rsidP="00B47C6B">
                  <w:pPr>
                    <w:jc w:val="center"/>
                    <w:rPr>
                      <w:rFonts w:cs="Arial"/>
                      <w:sz w:val="16"/>
                      <w:szCs w:val="16"/>
                    </w:rPr>
                  </w:pPr>
                  <w:r w:rsidRPr="00A4140A">
                    <w:rPr>
                      <w:rFonts w:cs="Arial"/>
                      <w:sz w:val="16"/>
                      <w:szCs w:val="16"/>
                    </w:rPr>
                    <w:t>D1</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5251E47" w14:textId="77777777" w:rsidR="00B47C6B" w:rsidRPr="00A4140A" w:rsidRDefault="00B47C6B" w:rsidP="00B47C6B">
                  <w:pPr>
                    <w:jc w:val="center"/>
                    <w:rPr>
                      <w:rFonts w:cs="Arial"/>
                      <w:sz w:val="16"/>
                      <w:szCs w:val="16"/>
                    </w:rPr>
                  </w:pPr>
                  <w:r w:rsidRPr="00A4140A">
                    <w:rPr>
                      <w:rFonts w:cs="Arial"/>
                      <w:sz w:val="16"/>
                      <w:szCs w:val="16"/>
                    </w:rPr>
                    <w:t>D2</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C0779D0" w14:textId="77777777" w:rsidR="00B47C6B" w:rsidRPr="00A4140A" w:rsidRDefault="00B47C6B" w:rsidP="00B47C6B">
                  <w:pPr>
                    <w:jc w:val="center"/>
                    <w:rPr>
                      <w:rFonts w:cs="Arial"/>
                      <w:sz w:val="16"/>
                      <w:szCs w:val="16"/>
                    </w:rPr>
                  </w:pPr>
                  <w:r w:rsidRPr="00A4140A">
                    <w:rPr>
                      <w:rFonts w:cs="Arial"/>
                      <w:sz w:val="16"/>
                      <w:szCs w:val="16"/>
                    </w:rPr>
                    <w:t>D3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5D8E93F" w14:textId="77777777" w:rsidR="00B47C6B" w:rsidRPr="00A4140A" w:rsidRDefault="00B47C6B" w:rsidP="00B47C6B">
                  <w:pPr>
                    <w:jc w:val="center"/>
                    <w:rPr>
                      <w:rFonts w:cs="Arial"/>
                      <w:sz w:val="16"/>
                      <w:szCs w:val="16"/>
                    </w:rPr>
                  </w:pPr>
                  <w:r w:rsidRPr="00A4140A">
                    <w:rPr>
                      <w:rFonts w:cs="Arial"/>
                      <w:sz w:val="16"/>
                      <w:szCs w:val="16"/>
                    </w:rPr>
                    <w:t>D4</w:t>
                  </w:r>
                </w:p>
              </w:tc>
            </w:tr>
            <w:tr w:rsidR="00B47C6B" w:rsidRPr="00A4140A" w14:paraId="322CD64D" w14:textId="77777777" w:rsidTr="00E158BE">
              <w:trPr>
                <w:cantSplit/>
                <w:trHeight w:val="257"/>
              </w:trPr>
              <w:tc>
                <w:tcPr>
                  <w:tcW w:w="605" w:type="dxa"/>
                  <w:vMerge w:val="restart"/>
                  <w:tcBorders>
                    <w:top w:val="nil"/>
                    <w:left w:val="single" w:sz="4" w:space="0" w:color="auto"/>
                    <w:bottom w:val="single" w:sz="4" w:space="0" w:color="000000"/>
                    <w:right w:val="single" w:sz="4" w:space="0" w:color="auto"/>
                  </w:tcBorders>
                  <w:noWrap/>
                  <w:tcMar>
                    <w:top w:w="18" w:type="dxa"/>
                    <w:left w:w="18" w:type="dxa"/>
                    <w:bottom w:w="0" w:type="dxa"/>
                    <w:right w:w="18" w:type="dxa"/>
                  </w:tcMar>
                  <w:textDirection w:val="btLr"/>
                  <w:vAlign w:val="center"/>
                </w:tcPr>
                <w:p w14:paraId="5EEB79C8" w14:textId="77777777" w:rsidR="00B47C6B" w:rsidRPr="00A4140A" w:rsidRDefault="00B47C6B" w:rsidP="00B47C6B">
                  <w:pPr>
                    <w:ind w:left="113" w:right="113"/>
                    <w:jc w:val="center"/>
                    <w:rPr>
                      <w:rFonts w:cs="Arial"/>
                      <w:b/>
                    </w:rPr>
                  </w:pPr>
                  <w:r w:rsidRPr="00A4140A">
                    <w:rPr>
                      <w:rFonts w:cs="Arial"/>
                      <w:b/>
                    </w:rPr>
                    <w:t>e.g. LEVEL 5</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AABD92F" w14:textId="77777777" w:rsidR="00B47C6B" w:rsidRPr="00A4140A" w:rsidRDefault="00B47C6B" w:rsidP="00B47C6B">
                  <w:pPr>
                    <w:rPr>
                      <w:rFonts w:cs="Arial"/>
                    </w:rPr>
                  </w:pPr>
                  <w:r w:rsidRPr="00A4140A">
                    <w:rPr>
                      <w:rFonts w:cs="Arial"/>
                    </w:rPr>
                    <w:t> BN2091</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DB78649" w14:textId="77777777" w:rsidR="00B47C6B" w:rsidRPr="00A4140A" w:rsidRDefault="00B47C6B" w:rsidP="00B47C6B">
                  <w:pPr>
                    <w:rPr>
                      <w:rFonts w:cs="Arial"/>
                    </w:rPr>
                  </w:pPr>
                  <w:r w:rsidRPr="00A4140A">
                    <w:rPr>
                      <w:rFonts w:cs="Arial"/>
                    </w:rPr>
                    <w:t> Construction Technology 2</w:t>
                  </w:r>
                </w:p>
              </w:tc>
              <w:tc>
                <w:tcPr>
                  <w:tcW w:w="14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4A790CA" w14:textId="77777777" w:rsidR="00B47C6B" w:rsidRPr="00A4140A" w:rsidRDefault="00B47C6B" w:rsidP="00B47C6B">
                  <w:pPr>
                    <w:jc w:val="center"/>
                    <w:rPr>
                      <w:rFonts w:cs="Arial"/>
                    </w:rPr>
                  </w:pPr>
                  <w:r w:rsidRPr="00A4140A">
                    <w:rPr>
                      <w:rFonts w:cs="Arial"/>
                    </w:rPr>
                    <w:t>Comp</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B6A4903" w14:textId="77777777" w:rsidR="00B47C6B" w:rsidRPr="00A4140A" w:rsidRDefault="00B47C6B" w:rsidP="00B47C6B">
                  <w:pPr>
                    <w:jc w:val="center"/>
                    <w:rPr>
                      <w:rFonts w:cs="Arial"/>
                    </w:rPr>
                  </w:pPr>
                  <w:r w:rsidRPr="00A4140A">
                    <w:rPr>
                      <w:rFonts w:cs="Arial"/>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77FB156" w14:textId="77777777" w:rsidR="00B47C6B" w:rsidRPr="00A4140A" w:rsidRDefault="00B47C6B" w:rsidP="00B47C6B">
                  <w:pPr>
                    <w:jc w:val="center"/>
                    <w:rPr>
                      <w:rFonts w:cs="Arial"/>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8C30163"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C19284E" w14:textId="77777777" w:rsidR="00B47C6B" w:rsidRPr="00A4140A" w:rsidRDefault="00B47C6B" w:rsidP="00B47C6B">
                  <w:pPr>
                    <w:jc w:val="center"/>
                    <w:rPr>
                      <w:rFonts w:cs="Arial"/>
                    </w:rPr>
                  </w:pPr>
                  <w:r w:rsidRPr="00A4140A">
                    <w:rPr>
                      <w:rFonts w:cs="Arial"/>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C2BFD0C" w14:textId="77777777" w:rsidR="00B47C6B" w:rsidRPr="00A4140A" w:rsidRDefault="00B47C6B" w:rsidP="00B47C6B">
                  <w:pPr>
                    <w:jc w:val="center"/>
                    <w:rPr>
                      <w:rFonts w:cs="Arial"/>
                    </w:rPr>
                  </w:pPr>
                </w:p>
              </w:tc>
              <w:tc>
                <w:tcPr>
                  <w:tcW w:w="522" w:type="dxa"/>
                  <w:tcBorders>
                    <w:top w:val="single" w:sz="4" w:space="0" w:color="auto"/>
                    <w:left w:val="nil"/>
                    <w:bottom w:val="single" w:sz="4" w:space="0" w:color="auto"/>
                    <w:right w:val="single" w:sz="4" w:space="0" w:color="auto"/>
                  </w:tcBorders>
                  <w:vAlign w:val="bottom"/>
                </w:tcPr>
                <w:p w14:paraId="0E977E7E" w14:textId="77777777" w:rsidR="00B47C6B" w:rsidRPr="00A4140A" w:rsidRDefault="00B47C6B" w:rsidP="00B47C6B">
                  <w:pPr>
                    <w:jc w:val="center"/>
                    <w:rPr>
                      <w:rFonts w:cs="Arial"/>
                    </w:rPr>
                  </w:pPr>
                </w:p>
              </w:tc>
              <w:tc>
                <w:tcPr>
                  <w:tcW w:w="523" w:type="dxa"/>
                  <w:tcBorders>
                    <w:top w:val="single" w:sz="4" w:space="0" w:color="auto"/>
                    <w:left w:val="single" w:sz="4" w:space="0" w:color="auto"/>
                    <w:bottom w:val="single" w:sz="4" w:space="0" w:color="auto"/>
                    <w:right w:val="single" w:sz="4" w:space="0" w:color="auto"/>
                  </w:tcBorders>
                  <w:vAlign w:val="bottom"/>
                </w:tcPr>
                <w:p w14:paraId="64DC6609" w14:textId="77777777" w:rsidR="00B47C6B" w:rsidRPr="00A4140A" w:rsidRDefault="00B47C6B" w:rsidP="00B47C6B">
                  <w:pPr>
                    <w:jc w:val="center"/>
                    <w:rPr>
                      <w:rFonts w:cs="Arial"/>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643654C" w14:textId="77777777" w:rsidR="00B47C6B" w:rsidRPr="00A4140A" w:rsidRDefault="00B47C6B" w:rsidP="00B47C6B">
                  <w:pPr>
                    <w:jc w:val="center"/>
                    <w:rPr>
                      <w:rFonts w:cs="Arial"/>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2920262" w14:textId="77777777" w:rsidR="00B47C6B" w:rsidRPr="00A4140A" w:rsidRDefault="00B47C6B" w:rsidP="00B47C6B">
                  <w:pPr>
                    <w:jc w:val="center"/>
                    <w:rPr>
                      <w:rFonts w:cs="Arial"/>
                    </w:rPr>
                  </w:pPr>
                  <w:r w:rsidRPr="00A4140A">
                    <w:rPr>
                      <w:rFonts w:cs="Arial"/>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6722121" w14:textId="77777777" w:rsidR="00B47C6B" w:rsidRPr="00A4140A" w:rsidRDefault="00B47C6B" w:rsidP="00B47C6B">
                  <w:pPr>
                    <w:jc w:val="center"/>
                    <w:rPr>
                      <w:rFonts w:cs="Arial"/>
                    </w:rPr>
                  </w:pPr>
                  <w:r w:rsidRPr="00A4140A">
                    <w:rPr>
                      <w:rFonts w:cs="Arial"/>
                    </w:rPr>
                    <w:t>*</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36D92F4"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DAB7BAB"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6B457F1" w14:textId="77777777" w:rsidR="00B47C6B" w:rsidRPr="00A4140A" w:rsidRDefault="00B47C6B" w:rsidP="00B47C6B">
                  <w:pPr>
                    <w:jc w:val="center"/>
                    <w:rPr>
                      <w:rFonts w:cs="Arial"/>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F9E861A"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F8B6D36" w14:textId="77777777" w:rsidR="00B47C6B" w:rsidRPr="00A4140A" w:rsidRDefault="00B47C6B" w:rsidP="00B47C6B">
                  <w:pPr>
                    <w:jc w:val="center"/>
                    <w:rPr>
                      <w:rFonts w:cs="Arial"/>
                    </w:rPr>
                  </w:pPr>
                  <w:r w:rsidRPr="00A4140A">
                    <w:rPr>
                      <w:rFonts w:cs="Arial"/>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2E97B52" w14:textId="77777777" w:rsidR="00B47C6B" w:rsidRPr="00A4140A" w:rsidRDefault="00B47C6B" w:rsidP="00B47C6B">
                  <w:pPr>
                    <w:jc w:val="center"/>
                    <w:rPr>
                      <w:rFonts w:cs="Arial"/>
                    </w:rPr>
                  </w:pPr>
                </w:p>
              </w:tc>
            </w:tr>
            <w:tr w:rsidR="00B47C6B" w:rsidRPr="00A4140A" w14:paraId="4988E52D" w14:textId="77777777" w:rsidTr="00E158BE">
              <w:trPr>
                <w:cantSplit/>
                <w:trHeight w:val="257"/>
              </w:trPr>
              <w:tc>
                <w:tcPr>
                  <w:tcW w:w="605" w:type="dxa"/>
                  <w:vMerge/>
                  <w:tcBorders>
                    <w:top w:val="nil"/>
                    <w:left w:val="single" w:sz="4" w:space="0" w:color="auto"/>
                    <w:bottom w:val="single" w:sz="4" w:space="0" w:color="000000"/>
                    <w:right w:val="single" w:sz="4" w:space="0" w:color="auto"/>
                  </w:tcBorders>
                  <w:textDirection w:val="btLr"/>
                  <w:vAlign w:val="center"/>
                </w:tcPr>
                <w:p w14:paraId="7D2615D2" w14:textId="77777777" w:rsidR="00B47C6B" w:rsidRPr="00A4140A" w:rsidRDefault="00B47C6B" w:rsidP="00B47C6B">
                  <w:pPr>
                    <w:ind w:left="113" w:right="113"/>
                    <w:rPr>
                      <w:rFonts w:cs="Arial"/>
                      <w:b/>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9200EED" w14:textId="77777777" w:rsidR="00B47C6B" w:rsidRPr="00A4140A" w:rsidRDefault="00B47C6B" w:rsidP="00B47C6B">
                  <w:pPr>
                    <w:rPr>
                      <w:rFonts w:cs="Arial"/>
                    </w:rPr>
                  </w:pPr>
                  <w:r w:rsidRPr="00A4140A">
                    <w:rPr>
                      <w:rFonts w:cs="Arial"/>
                    </w:rPr>
                    <w:t> BN2096</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DE97AD5" w14:textId="77777777" w:rsidR="00B47C6B" w:rsidRPr="00A4140A" w:rsidRDefault="00B47C6B" w:rsidP="00B47C6B">
                  <w:pPr>
                    <w:rPr>
                      <w:rFonts w:cs="Arial"/>
                    </w:rPr>
                  </w:pPr>
                  <w:r w:rsidRPr="00A4140A">
                    <w:rPr>
                      <w:rFonts w:cs="Arial"/>
                    </w:rPr>
                    <w:t> Project</w:t>
                  </w:r>
                </w:p>
              </w:tc>
              <w:tc>
                <w:tcPr>
                  <w:tcW w:w="14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11A03F7" w14:textId="77777777" w:rsidR="00B47C6B" w:rsidRPr="00A4140A" w:rsidRDefault="00B47C6B" w:rsidP="00B47C6B">
                  <w:pPr>
                    <w:jc w:val="center"/>
                    <w:rPr>
                      <w:rFonts w:cs="Arial"/>
                    </w:rPr>
                  </w:pPr>
                  <w:r w:rsidRPr="00A4140A">
                    <w:rPr>
                      <w:rFonts w:cs="Arial"/>
                    </w:rPr>
                    <w:t>Comp</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E16D240" w14:textId="77777777" w:rsidR="00B47C6B" w:rsidRPr="00A4140A" w:rsidRDefault="00B47C6B" w:rsidP="00B47C6B">
                  <w:pPr>
                    <w:jc w:val="center"/>
                    <w:rPr>
                      <w:rFonts w:cs="Arial"/>
                    </w:rPr>
                  </w:pPr>
                  <w:r w:rsidRPr="00A4140A">
                    <w:rPr>
                      <w:rFonts w:cs="Arial"/>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C8CD1F1" w14:textId="77777777" w:rsidR="00B47C6B" w:rsidRPr="00A4140A" w:rsidRDefault="00B47C6B" w:rsidP="00B47C6B">
                  <w:pPr>
                    <w:jc w:val="center"/>
                    <w:rPr>
                      <w:rFonts w:cs="Arial"/>
                    </w:rPr>
                  </w:pPr>
                  <w:r w:rsidRPr="00A4140A">
                    <w:rPr>
                      <w:rFonts w:cs="Arial"/>
                    </w:rPr>
                    <w:t>*</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15EEB95" w14:textId="77777777" w:rsidR="00B47C6B" w:rsidRPr="00A4140A" w:rsidRDefault="00B47C6B" w:rsidP="00B47C6B">
                  <w:pPr>
                    <w:jc w:val="center"/>
                    <w:rPr>
                      <w:rFonts w:cs="Arial"/>
                    </w:rPr>
                  </w:pPr>
                  <w:r w:rsidRPr="00A4140A">
                    <w:rPr>
                      <w:rFonts w:cs="Arial"/>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1809596" w14:textId="77777777" w:rsidR="00B47C6B" w:rsidRPr="00A4140A" w:rsidRDefault="00B47C6B" w:rsidP="00B47C6B">
                  <w:pPr>
                    <w:jc w:val="center"/>
                    <w:rPr>
                      <w:rFonts w:cs="Arial"/>
                    </w:rPr>
                  </w:pPr>
                  <w:r w:rsidRPr="00A4140A">
                    <w:rPr>
                      <w:rFonts w:cs="Arial"/>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CF768E4" w14:textId="77777777" w:rsidR="00B47C6B" w:rsidRPr="00A4140A" w:rsidRDefault="00B47C6B" w:rsidP="00B47C6B">
                  <w:pPr>
                    <w:jc w:val="center"/>
                    <w:rPr>
                      <w:rFonts w:cs="Arial"/>
                    </w:rPr>
                  </w:pPr>
                  <w:r w:rsidRPr="00A4140A">
                    <w:rPr>
                      <w:rFonts w:cs="Arial"/>
                    </w:rPr>
                    <w:t>*</w:t>
                  </w:r>
                </w:p>
              </w:tc>
              <w:tc>
                <w:tcPr>
                  <w:tcW w:w="522" w:type="dxa"/>
                  <w:tcBorders>
                    <w:top w:val="single" w:sz="4" w:space="0" w:color="auto"/>
                    <w:left w:val="nil"/>
                    <w:bottom w:val="single" w:sz="4" w:space="0" w:color="auto"/>
                    <w:right w:val="single" w:sz="4" w:space="0" w:color="auto"/>
                  </w:tcBorders>
                  <w:vAlign w:val="bottom"/>
                </w:tcPr>
                <w:p w14:paraId="3A7FE505" w14:textId="77777777" w:rsidR="00B47C6B" w:rsidRPr="00A4140A" w:rsidRDefault="00B47C6B" w:rsidP="00B47C6B">
                  <w:pPr>
                    <w:jc w:val="center"/>
                    <w:rPr>
                      <w:rFonts w:cs="Arial"/>
                    </w:rPr>
                  </w:pPr>
                  <w:r w:rsidRPr="00A4140A">
                    <w:rPr>
                      <w:rFonts w:cs="Arial"/>
                    </w:rPr>
                    <w:t>*</w:t>
                  </w:r>
                </w:p>
              </w:tc>
              <w:tc>
                <w:tcPr>
                  <w:tcW w:w="523" w:type="dxa"/>
                  <w:tcBorders>
                    <w:top w:val="single" w:sz="4" w:space="0" w:color="auto"/>
                    <w:left w:val="single" w:sz="4" w:space="0" w:color="auto"/>
                    <w:bottom w:val="single" w:sz="4" w:space="0" w:color="auto"/>
                    <w:right w:val="single" w:sz="4" w:space="0" w:color="auto"/>
                  </w:tcBorders>
                  <w:vAlign w:val="bottom"/>
                </w:tcPr>
                <w:p w14:paraId="5781C3C3" w14:textId="77777777" w:rsidR="00B47C6B" w:rsidRPr="00A4140A" w:rsidRDefault="00B47C6B" w:rsidP="00B47C6B">
                  <w:pPr>
                    <w:jc w:val="center"/>
                    <w:rPr>
                      <w:rFonts w:cs="Arial"/>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83FEC9A" w14:textId="77777777" w:rsidR="00B47C6B" w:rsidRPr="00A4140A" w:rsidRDefault="00B47C6B" w:rsidP="00B47C6B">
                  <w:pPr>
                    <w:jc w:val="center"/>
                    <w:rPr>
                      <w:rFonts w:cs="Arial"/>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4A4D7" w14:textId="77777777" w:rsidR="00B47C6B" w:rsidRPr="00A4140A" w:rsidRDefault="00B47C6B" w:rsidP="00B47C6B">
                  <w:pPr>
                    <w:jc w:val="center"/>
                    <w:rPr>
                      <w:rFonts w:cs="Arial"/>
                    </w:rPr>
                  </w:pPr>
                  <w:r w:rsidRPr="00A4140A">
                    <w:rPr>
                      <w:rFonts w:cs="Arial"/>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B149E3A" w14:textId="77777777" w:rsidR="00B47C6B" w:rsidRPr="00A4140A" w:rsidRDefault="00B47C6B" w:rsidP="00B47C6B">
                  <w:pPr>
                    <w:jc w:val="center"/>
                    <w:rPr>
                      <w:rFonts w:cs="Arial"/>
                    </w:rPr>
                  </w:pPr>
                  <w:r w:rsidRPr="00A4140A">
                    <w:rPr>
                      <w:rFonts w:cs="Arial"/>
                    </w:rPr>
                    <w:t>*</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106F3E8" w14:textId="77777777" w:rsidR="00B47C6B" w:rsidRPr="00A4140A" w:rsidRDefault="00B47C6B" w:rsidP="00B47C6B">
                  <w:pPr>
                    <w:jc w:val="center"/>
                    <w:rPr>
                      <w:rFonts w:cs="Arial"/>
                    </w:rPr>
                  </w:pPr>
                  <w:r w:rsidRPr="00A4140A">
                    <w:rPr>
                      <w:rFonts w:cs="Arial"/>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2C7E725"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9FB4472" w14:textId="77777777" w:rsidR="00B47C6B" w:rsidRPr="00A4140A" w:rsidRDefault="00B47C6B" w:rsidP="00B47C6B">
                  <w:pPr>
                    <w:jc w:val="center"/>
                    <w:rPr>
                      <w:rFonts w:cs="Arial"/>
                    </w:rPr>
                  </w:pPr>
                  <w:r w:rsidRPr="00A4140A">
                    <w:rPr>
                      <w:rFonts w:cs="Arial"/>
                    </w:rPr>
                    <w:t>*</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77D8043" w14:textId="77777777" w:rsidR="00B47C6B" w:rsidRPr="00A4140A" w:rsidRDefault="00B47C6B" w:rsidP="00B47C6B">
                  <w:pPr>
                    <w:jc w:val="center"/>
                    <w:rPr>
                      <w:rFonts w:cs="Arial"/>
                    </w:rPr>
                  </w:pPr>
                  <w:r w:rsidRPr="00A4140A">
                    <w:rPr>
                      <w:rFonts w:cs="Arial"/>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4AE62AF"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10C8CF8" w14:textId="77777777" w:rsidR="00B47C6B" w:rsidRPr="00A4140A" w:rsidRDefault="00B47C6B" w:rsidP="00B47C6B">
                  <w:pPr>
                    <w:jc w:val="center"/>
                    <w:rPr>
                      <w:rFonts w:cs="Arial"/>
                    </w:rPr>
                  </w:pPr>
                </w:p>
              </w:tc>
            </w:tr>
            <w:tr w:rsidR="00B47C6B" w:rsidRPr="00A4140A" w14:paraId="6FD70421" w14:textId="77777777" w:rsidTr="00E158BE">
              <w:trPr>
                <w:cantSplit/>
                <w:trHeight w:val="257"/>
              </w:trPr>
              <w:tc>
                <w:tcPr>
                  <w:tcW w:w="605" w:type="dxa"/>
                  <w:vMerge/>
                  <w:tcBorders>
                    <w:top w:val="nil"/>
                    <w:left w:val="single" w:sz="4" w:space="0" w:color="auto"/>
                    <w:bottom w:val="single" w:sz="4" w:space="0" w:color="000000"/>
                    <w:right w:val="single" w:sz="4" w:space="0" w:color="auto"/>
                  </w:tcBorders>
                  <w:textDirection w:val="btLr"/>
                  <w:vAlign w:val="center"/>
                </w:tcPr>
                <w:p w14:paraId="23CCDC72" w14:textId="77777777" w:rsidR="00B47C6B" w:rsidRPr="00A4140A" w:rsidRDefault="00B47C6B" w:rsidP="00B47C6B">
                  <w:pPr>
                    <w:ind w:left="113" w:right="113"/>
                    <w:rPr>
                      <w:rFonts w:cs="Arial"/>
                      <w:b/>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531C6E0" w14:textId="77777777" w:rsidR="00B47C6B" w:rsidRPr="00A4140A" w:rsidRDefault="00B47C6B" w:rsidP="00B47C6B">
                  <w:pPr>
                    <w:rPr>
                      <w:rFonts w:cs="Arial"/>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1A74176" w14:textId="77777777" w:rsidR="00B47C6B" w:rsidRPr="00A4140A" w:rsidRDefault="00B47C6B" w:rsidP="00B47C6B">
                  <w:pPr>
                    <w:rPr>
                      <w:rFonts w:cs="Arial"/>
                    </w:rPr>
                  </w:pPr>
                </w:p>
              </w:tc>
              <w:tc>
                <w:tcPr>
                  <w:tcW w:w="14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8872DA5" w14:textId="77777777" w:rsidR="00B47C6B" w:rsidRPr="00A4140A" w:rsidRDefault="00B47C6B" w:rsidP="00B47C6B">
                  <w:pPr>
                    <w:jc w:val="center"/>
                    <w:rPr>
                      <w:rFonts w:cs="Arial"/>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4EF14B8"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2FAA167" w14:textId="77777777" w:rsidR="00B47C6B" w:rsidRPr="00A4140A" w:rsidRDefault="00B47C6B" w:rsidP="00B47C6B">
                  <w:pPr>
                    <w:jc w:val="center"/>
                    <w:rPr>
                      <w:rFonts w:cs="Arial"/>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40E95A0"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E8F1796"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28894A7" w14:textId="77777777" w:rsidR="00B47C6B" w:rsidRPr="00A4140A" w:rsidRDefault="00B47C6B" w:rsidP="00B47C6B">
                  <w:pPr>
                    <w:jc w:val="center"/>
                    <w:rPr>
                      <w:rFonts w:cs="Arial"/>
                    </w:rPr>
                  </w:pPr>
                </w:p>
              </w:tc>
              <w:tc>
                <w:tcPr>
                  <w:tcW w:w="522" w:type="dxa"/>
                  <w:tcBorders>
                    <w:top w:val="single" w:sz="4" w:space="0" w:color="auto"/>
                    <w:left w:val="nil"/>
                    <w:bottom w:val="single" w:sz="4" w:space="0" w:color="auto"/>
                    <w:right w:val="single" w:sz="4" w:space="0" w:color="auto"/>
                  </w:tcBorders>
                  <w:vAlign w:val="bottom"/>
                </w:tcPr>
                <w:p w14:paraId="7CBBCF96" w14:textId="77777777" w:rsidR="00B47C6B" w:rsidRPr="00A4140A" w:rsidRDefault="00B47C6B" w:rsidP="00B47C6B">
                  <w:pPr>
                    <w:jc w:val="center"/>
                    <w:rPr>
                      <w:rFonts w:cs="Arial"/>
                    </w:rPr>
                  </w:pPr>
                </w:p>
              </w:tc>
              <w:tc>
                <w:tcPr>
                  <w:tcW w:w="523" w:type="dxa"/>
                  <w:tcBorders>
                    <w:top w:val="single" w:sz="4" w:space="0" w:color="auto"/>
                    <w:left w:val="single" w:sz="4" w:space="0" w:color="auto"/>
                    <w:bottom w:val="single" w:sz="4" w:space="0" w:color="auto"/>
                    <w:right w:val="single" w:sz="4" w:space="0" w:color="auto"/>
                  </w:tcBorders>
                  <w:vAlign w:val="bottom"/>
                </w:tcPr>
                <w:p w14:paraId="4C17B6AF" w14:textId="77777777" w:rsidR="00B47C6B" w:rsidRPr="00A4140A" w:rsidRDefault="00B47C6B" w:rsidP="00B47C6B">
                  <w:pPr>
                    <w:jc w:val="center"/>
                    <w:rPr>
                      <w:rFonts w:cs="Arial"/>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4C847E4" w14:textId="77777777" w:rsidR="00B47C6B" w:rsidRPr="00A4140A" w:rsidRDefault="00B47C6B" w:rsidP="00B47C6B">
                  <w:pPr>
                    <w:jc w:val="center"/>
                    <w:rPr>
                      <w:rFonts w:cs="Arial"/>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27ADA62"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E18B24C" w14:textId="77777777" w:rsidR="00B47C6B" w:rsidRPr="00A4140A" w:rsidRDefault="00B47C6B" w:rsidP="00B47C6B">
                  <w:pPr>
                    <w:jc w:val="center"/>
                    <w:rPr>
                      <w:rFonts w:cs="Arial"/>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47CFF81"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A62AEEF"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6DDF411" w14:textId="77777777" w:rsidR="00B47C6B" w:rsidRPr="00A4140A" w:rsidRDefault="00B47C6B" w:rsidP="00B47C6B">
                  <w:pPr>
                    <w:jc w:val="center"/>
                    <w:rPr>
                      <w:rFonts w:cs="Arial"/>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BE929EF"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AFA9608" w14:textId="77777777" w:rsidR="00B47C6B" w:rsidRPr="00A4140A" w:rsidRDefault="00B47C6B" w:rsidP="00B47C6B">
                  <w:pPr>
                    <w:jc w:val="center"/>
                    <w:rPr>
                      <w:rFonts w:cs="Arial"/>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A5A9370" w14:textId="77777777" w:rsidR="00B47C6B" w:rsidRPr="00A4140A" w:rsidRDefault="00B47C6B" w:rsidP="00B47C6B">
                  <w:pPr>
                    <w:jc w:val="center"/>
                    <w:rPr>
                      <w:rFonts w:cs="Arial"/>
                    </w:rPr>
                  </w:pPr>
                </w:p>
              </w:tc>
            </w:tr>
            <w:tr w:rsidR="00B47C6B" w:rsidRPr="00A4140A" w14:paraId="7580B393" w14:textId="77777777" w:rsidTr="00E158BE">
              <w:trPr>
                <w:cantSplit/>
                <w:trHeight w:val="257"/>
              </w:trPr>
              <w:tc>
                <w:tcPr>
                  <w:tcW w:w="605" w:type="dxa"/>
                  <w:vMerge/>
                  <w:tcBorders>
                    <w:top w:val="nil"/>
                    <w:left w:val="single" w:sz="4" w:space="0" w:color="auto"/>
                    <w:bottom w:val="single" w:sz="4" w:space="0" w:color="000000"/>
                    <w:right w:val="single" w:sz="4" w:space="0" w:color="auto"/>
                  </w:tcBorders>
                  <w:textDirection w:val="btLr"/>
                  <w:vAlign w:val="center"/>
                </w:tcPr>
                <w:p w14:paraId="26C65B07" w14:textId="77777777" w:rsidR="00B47C6B" w:rsidRPr="00A4140A" w:rsidRDefault="00B47C6B" w:rsidP="00B47C6B">
                  <w:pPr>
                    <w:ind w:left="113" w:right="113"/>
                    <w:rPr>
                      <w:rFonts w:cs="Arial"/>
                      <w:b/>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29EEAE5" w14:textId="77777777" w:rsidR="00B47C6B" w:rsidRPr="00A4140A" w:rsidRDefault="00B47C6B" w:rsidP="00B47C6B">
                  <w:pPr>
                    <w:rPr>
                      <w:rFonts w:cs="Arial"/>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5A61461" w14:textId="77777777" w:rsidR="00B47C6B" w:rsidRPr="00A4140A" w:rsidRDefault="00B47C6B" w:rsidP="00B47C6B">
                  <w:pPr>
                    <w:rPr>
                      <w:rFonts w:cs="Arial"/>
                    </w:rPr>
                  </w:pPr>
                </w:p>
              </w:tc>
              <w:tc>
                <w:tcPr>
                  <w:tcW w:w="14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F68A821" w14:textId="77777777" w:rsidR="00B47C6B" w:rsidRPr="00A4140A" w:rsidRDefault="00B47C6B" w:rsidP="00B47C6B">
                  <w:pPr>
                    <w:jc w:val="center"/>
                    <w:rPr>
                      <w:rFonts w:cs="Arial"/>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D06BA21"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61F4A0C"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96881D5"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9498930"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520FB37" w14:textId="77777777" w:rsidR="00B47C6B" w:rsidRPr="00A4140A" w:rsidRDefault="00B47C6B" w:rsidP="00B47C6B">
                  <w:pPr>
                    <w:jc w:val="center"/>
                    <w:rPr>
                      <w:rFonts w:cs="Arial"/>
                      <w:sz w:val="24"/>
                    </w:rPr>
                  </w:pPr>
                </w:p>
              </w:tc>
              <w:tc>
                <w:tcPr>
                  <w:tcW w:w="522" w:type="dxa"/>
                  <w:tcBorders>
                    <w:top w:val="single" w:sz="4" w:space="0" w:color="auto"/>
                    <w:left w:val="nil"/>
                    <w:bottom w:val="single" w:sz="4" w:space="0" w:color="auto"/>
                    <w:right w:val="single" w:sz="4" w:space="0" w:color="auto"/>
                  </w:tcBorders>
                  <w:vAlign w:val="bottom"/>
                </w:tcPr>
                <w:p w14:paraId="2D521B5D" w14:textId="77777777" w:rsidR="00B47C6B" w:rsidRPr="00A4140A" w:rsidRDefault="00B47C6B" w:rsidP="00B47C6B">
                  <w:pPr>
                    <w:jc w:val="center"/>
                    <w:rPr>
                      <w:rFonts w:cs="Arial"/>
                      <w:sz w:val="24"/>
                    </w:rPr>
                  </w:pPr>
                </w:p>
              </w:tc>
              <w:tc>
                <w:tcPr>
                  <w:tcW w:w="523" w:type="dxa"/>
                  <w:tcBorders>
                    <w:top w:val="single" w:sz="4" w:space="0" w:color="auto"/>
                    <w:left w:val="single" w:sz="4" w:space="0" w:color="auto"/>
                    <w:bottom w:val="single" w:sz="4" w:space="0" w:color="auto"/>
                    <w:right w:val="single" w:sz="4" w:space="0" w:color="auto"/>
                  </w:tcBorders>
                  <w:vAlign w:val="bottom"/>
                </w:tcPr>
                <w:p w14:paraId="41F082F8" w14:textId="77777777" w:rsidR="00B47C6B" w:rsidRPr="00A4140A" w:rsidRDefault="00B47C6B" w:rsidP="00B47C6B">
                  <w:pPr>
                    <w:jc w:val="center"/>
                    <w:rPr>
                      <w:rFonts w:cs="Arial"/>
                      <w:sz w:val="24"/>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42DD492C"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E4CF819"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9D6AC21"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B9627AF"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A7D392B"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107033B"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513DBC1"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5E2558D"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6F8E547" w14:textId="77777777" w:rsidR="00B47C6B" w:rsidRPr="00A4140A" w:rsidRDefault="00B47C6B" w:rsidP="00B47C6B">
                  <w:pPr>
                    <w:jc w:val="center"/>
                    <w:rPr>
                      <w:rFonts w:cs="Arial"/>
                      <w:sz w:val="24"/>
                    </w:rPr>
                  </w:pPr>
                </w:p>
              </w:tc>
            </w:tr>
            <w:tr w:rsidR="00B47C6B" w:rsidRPr="00A4140A" w14:paraId="7AA24DE5" w14:textId="77777777" w:rsidTr="00E158BE">
              <w:trPr>
                <w:cantSplit/>
                <w:trHeight w:val="257"/>
              </w:trPr>
              <w:tc>
                <w:tcPr>
                  <w:tcW w:w="605" w:type="dxa"/>
                  <w:vMerge/>
                  <w:tcBorders>
                    <w:top w:val="nil"/>
                    <w:left w:val="single" w:sz="4" w:space="0" w:color="auto"/>
                    <w:bottom w:val="single" w:sz="4" w:space="0" w:color="000000"/>
                    <w:right w:val="single" w:sz="4" w:space="0" w:color="auto"/>
                  </w:tcBorders>
                  <w:textDirection w:val="btLr"/>
                  <w:vAlign w:val="center"/>
                </w:tcPr>
                <w:p w14:paraId="657605FC" w14:textId="77777777" w:rsidR="00B47C6B" w:rsidRPr="00A4140A" w:rsidRDefault="00B47C6B" w:rsidP="00B47C6B">
                  <w:pPr>
                    <w:ind w:left="113" w:right="113"/>
                    <w:rPr>
                      <w:rFonts w:cs="Arial"/>
                      <w:b/>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BD090D9" w14:textId="77777777" w:rsidR="00B47C6B" w:rsidRPr="00A4140A" w:rsidRDefault="00B47C6B" w:rsidP="00B47C6B">
                  <w:pPr>
                    <w:rPr>
                      <w:rFonts w:cs="Arial"/>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B51E226" w14:textId="77777777" w:rsidR="00B47C6B" w:rsidRPr="00A4140A" w:rsidRDefault="00B47C6B" w:rsidP="00B47C6B">
                  <w:pPr>
                    <w:rPr>
                      <w:rFonts w:cs="Arial"/>
                    </w:rPr>
                  </w:pPr>
                </w:p>
              </w:tc>
              <w:tc>
                <w:tcPr>
                  <w:tcW w:w="14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F5D9575" w14:textId="77777777" w:rsidR="00B47C6B" w:rsidRPr="00A4140A" w:rsidRDefault="00B47C6B" w:rsidP="00B47C6B">
                  <w:pPr>
                    <w:jc w:val="center"/>
                    <w:rPr>
                      <w:rFonts w:cs="Arial"/>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43B988D"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D58140B"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705B406"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0D835B4"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19106F7" w14:textId="77777777" w:rsidR="00B47C6B" w:rsidRPr="00A4140A" w:rsidRDefault="00B47C6B" w:rsidP="00B47C6B">
                  <w:pPr>
                    <w:jc w:val="center"/>
                    <w:rPr>
                      <w:rFonts w:cs="Arial"/>
                      <w:sz w:val="24"/>
                    </w:rPr>
                  </w:pPr>
                </w:p>
              </w:tc>
              <w:tc>
                <w:tcPr>
                  <w:tcW w:w="522" w:type="dxa"/>
                  <w:tcBorders>
                    <w:top w:val="single" w:sz="4" w:space="0" w:color="auto"/>
                    <w:left w:val="nil"/>
                    <w:bottom w:val="single" w:sz="4" w:space="0" w:color="auto"/>
                    <w:right w:val="single" w:sz="4" w:space="0" w:color="auto"/>
                  </w:tcBorders>
                  <w:vAlign w:val="bottom"/>
                </w:tcPr>
                <w:p w14:paraId="43C523FF" w14:textId="77777777" w:rsidR="00B47C6B" w:rsidRPr="00A4140A" w:rsidRDefault="00B47C6B" w:rsidP="00B47C6B">
                  <w:pPr>
                    <w:jc w:val="center"/>
                    <w:rPr>
                      <w:rFonts w:cs="Arial"/>
                      <w:sz w:val="24"/>
                    </w:rPr>
                  </w:pPr>
                </w:p>
              </w:tc>
              <w:tc>
                <w:tcPr>
                  <w:tcW w:w="523" w:type="dxa"/>
                  <w:tcBorders>
                    <w:top w:val="single" w:sz="4" w:space="0" w:color="auto"/>
                    <w:left w:val="single" w:sz="4" w:space="0" w:color="auto"/>
                    <w:bottom w:val="single" w:sz="4" w:space="0" w:color="auto"/>
                    <w:right w:val="single" w:sz="4" w:space="0" w:color="auto"/>
                  </w:tcBorders>
                  <w:vAlign w:val="bottom"/>
                </w:tcPr>
                <w:p w14:paraId="7D02C78C" w14:textId="77777777" w:rsidR="00B47C6B" w:rsidRPr="00A4140A" w:rsidRDefault="00B47C6B" w:rsidP="00B47C6B">
                  <w:pPr>
                    <w:jc w:val="center"/>
                    <w:rPr>
                      <w:rFonts w:cs="Arial"/>
                      <w:sz w:val="24"/>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EAE44DC"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E94A7A1"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7EFA122"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F05606E"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C5135F3"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28F8AE4"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7CFF79C"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05B1103"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0A87BCE" w14:textId="77777777" w:rsidR="00B47C6B" w:rsidRPr="00A4140A" w:rsidRDefault="00B47C6B" w:rsidP="00B47C6B">
                  <w:pPr>
                    <w:jc w:val="center"/>
                    <w:rPr>
                      <w:rFonts w:cs="Arial"/>
                      <w:sz w:val="24"/>
                    </w:rPr>
                  </w:pPr>
                </w:p>
              </w:tc>
            </w:tr>
            <w:tr w:rsidR="00B47C6B" w:rsidRPr="00A4140A" w14:paraId="16AD5368" w14:textId="77777777" w:rsidTr="00E158BE">
              <w:trPr>
                <w:cantSplit/>
                <w:trHeight w:val="258"/>
              </w:trPr>
              <w:tc>
                <w:tcPr>
                  <w:tcW w:w="605" w:type="dxa"/>
                  <w:vMerge/>
                  <w:tcBorders>
                    <w:top w:val="nil"/>
                    <w:left w:val="single" w:sz="4" w:space="0" w:color="auto"/>
                    <w:bottom w:val="single" w:sz="4" w:space="0" w:color="000000"/>
                    <w:right w:val="single" w:sz="4" w:space="0" w:color="auto"/>
                  </w:tcBorders>
                  <w:textDirection w:val="btLr"/>
                  <w:vAlign w:val="center"/>
                </w:tcPr>
                <w:p w14:paraId="3F935602" w14:textId="77777777" w:rsidR="00B47C6B" w:rsidRPr="00A4140A" w:rsidRDefault="00B47C6B" w:rsidP="00B47C6B">
                  <w:pPr>
                    <w:ind w:left="113" w:right="113"/>
                    <w:rPr>
                      <w:rFonts w:cs="Arial"/>
                      <w:b/>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2576279" w14:textId="77777777" w:rsidR="00B47C6B" w:rsidRPr="00A4140A" w:rsidRDefault="00B47C6B" w:rsidP="00B47C6B">
                  <w:pPr>
                    <w:rPr>
                      <w:rFonts w:cs="Arial"/>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D6963F8" w14:textId="77777777" w:rsidR="00B47C6B" w:rsidRPr="00A4140A" w:rsidRDefault="00B47C6B" w:rsidP="00B47C6B">
                  <w:pPr>
                    <w:rPr>
                      <w:rFonts w:cs="Arial"/>
                    </w:rPr>
                  </w:pPr>
                </w:p>
              </w:tc>
              <w:tc>
                <w:tcPr>
                  <w:tcW w:w="14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F2CFAC9" w14:textId="77777777" w:rsidR="00B47C6B" w:rsidRPr="00A4140A" w:rsidRDefault="00B47C6B" w:rsidP="00B47C6B">
                  <w:pPr>
                    <w:jc w:val="center"/>
                    <w:rPr>
                      <w:rFonts w:cs="Arial"/>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B9DB4C1"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C2C31BE"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67D39DD"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D21A63B"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EF30232" w14:textId="77777777" w:rsidR="00B47C6B" w:rsidRPr="00A4140A" w:rsidRDefault="00B47C6B" w:rsidP="00B47C6B">
                  <w:pPr>
                    <w:jc w:val="center"/>
                    <w:rPr>
                      <w:rFonts w:cs="Arial"/>
                      <w:sz w:val="24"/>
                    </w:rPr>
                  </w:pPr>
                </w:p>
              </w:tc>
              <w:tc>
                <w:tcPr>
                  <w:tcW w:w="522" w:type="dxa"/>
                  <w:tcBorders>
                    <w:top w:val="single" w:sz="4" w:space="0" w:color="auto"/>
                    <w:left w:val="nil"/>
                    <w:bottom w:val="single" w:sz="4" w:space="0" w:color="auto"/>
                    <w:right w:val="single" w:sz="4" w:space="0" w:color="auto"/>
                  </w:tcBorders>
                  <w:vAlign w:val="bottom"/>
                </w:tcPr>
                <w:p w14:paraId="6BA80D0E" w14:textId="77777777" w:rsidR="00B47C6B" w:rsidRPr="00A4140A" w:rsidRDefault="00B47C6B" w:rsidP="00B47C6B">
                  <w:pPr>
                    <w:jc w:val="center"/>
                    <w:rPr>
                      <w:rFonts w:cs="Arial"/>
                      <w:sz w:val="24"/>
                    </w:rPr>
                  </w:pPr>
                </w:p>
              </w:tc>
              <w:tc>
                <w:tcPr>
                  <w:tcW w:w="523" w:type="dxa"/>
                  <w:tcBorders>
                    <w:top w:val="single" w:sz="4" w:space="0" w:color="auto"/>
                    <w:left w:val="single" w:sz="4" w:space="0" w:color="auto"/>
                    <w:bottom w:val="single" w:sz="4" w:space="0" w:color="auto"/>
                    <w:right w:val="single" w:sz="4" w:space="0" w:color="auto"/>
                  </w:tcBorders>
                  <w:vAlign w:val="bottom"/>
                </w:tcPr>
                <w:p w14:paraId="2909CA93" w14:textId="77777777" w:rsidR="00B47C6B" w:rsidRPr="00A4140A" w:rsidRDefault="00B47C6B" w:rsidP="00B47C6B">
                  <w:pPr>
                    <w:jc w:val="center"/>
                    <w:rPr>
                      <w:rFonts w:cs="Arial"/>
                      <w:sz w:val="24"/>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77AD1FDF"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7ACB03D"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6F1E24F"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883DBD9"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595E3EF"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25601F8"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8965F23"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BCC8599"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02E2E26" w14:textId="77777777" w:rsidR="00B47C6B" w:rsidRPr="00A4140A" w:rsidRDefault="00B47C6B" w:rsidP="00B47C6B">
                  <w:pPr>
                    <w:jc w:val="center"/>
                    <w:rPr>
                      <w:rFonts w:cs="Arial"/>
                      <w:sz w:val="24"/>
                    </w:rPr>
                  </w:pPr>
                </w:p>
              </w:tc>
            </w:tr>
            <w:tr w:rsidR="00B47C6B" w:rsidRPr="00A4140A" w14:paraId="5593D785" w14:textId="77777777" w:rsidTr="00E158BE">
              <w:trPr>
                <w:cantSplit/>
                <w:trHeight w:val="257"/>
              </w:trPr>
              <w:tc>
                <w:tcPr>
                  <w:tcW w:w="605" w:type="dxa"/>
                  <w:vMerge w:val="restart"/>
                  <w:tcBorders>
                    <w:top w:val="nil"/>
                    <w:left w:val="single" w:sz="4" w:space="0" w:color="auto"/>
                    <w:bottom w:val="single" w:sz="4" w:space="0" w:color="000000"/>
                    <w:right w:val="single" w:sz="4" w:space="0" w:color="auto"/>
                  </w:tcBorders>
                  <w:noWrap/>
                  <w:tcMar>
                    <w:top w:w="18" w:type="dxa"/>
                    <w:left w:w="18" w:type="dxa"/>
                    <w:bottom w:w="0" w:type="dxa"/>
                    <w:right w:w="18" w:type="dxa"/>
                  </w:tcMar>
                  <w:textDirection w:val="btLr"/>
                  <w:vAlign w:val="center"/>
                </w:tcPr>
                <w:p w14:paraId="126569F7" w14:textId="77777777" w:rsidR="00B47C6B" w:rsidRPr="00A4140A" w:rsidRDefault="00B47C6B" w:rsidP="00B47C6B">
                  <w:pPr>
                    <w:ind w:left="113" w:right="113"/>
                    <w:jc w:val="center"/>
                    <w:rPr>
                      <w:rFonts w:cs="Arial"/>
                      <w:b/>
                    </w:rPr>
                  </w:pPr>
                  <w:r w:rsidRPr="00A4140A">
                    <w:rPr>
                      <w:rFonts w:cs="Arial"/>
                      <w:b/>
                    </w:rPr>
                    <w:t>e.g. LEVEL 4</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79EF083" w14:textId="77777777" w:rsidR="00B47C6B" w:rsidRPr="00A4140A" w:rsidRDefault="00B47C6B" w:rsidP="00B47C6B">
                  <w:pPr>
                    <w:rPr>
                      <w:rFonts w:cs="Arial"/>
                    </w:rPr>
                  </w:pPr>
                  <w:r w:rsidRPr="00A4140A">
                    <w:rPr>
                      <w:rFonts w:cs="Arial"/>
                    </w:rPr>
                    <w:t> BN1091</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77DABE2" w14:textId="77777777" w:rsidR="00B47C6B" w:rsidRPr="00A4140A" w:rsidRDefault="00B47C6B" w:rsidP="00B47C6B">
                  <w:pPr>
                    <w:rPr>
                      <w:rFonts w:cs="Arial"/>
                    </w:rPr>
                  </w:pPr>
                  <w:r w:rsidRPr="00A4140A">
                    <w:rPr>
                      <w:rFonts w:cs="Arial"/>
                    </w:rPr>
                    <w:t> Construction Technology 1</w:t>
                  </w:r>
                </w:p>
              </w:tc>
              <w:tc>
                <w:tcPr>
                  <w:tcW w:w="14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B37ABDB" w14:textId="77777777" w:rsidR="00B47C6B" w:rsidRPr="00A4140A" w:rsidRDefault="00B47C6B" w:rsidP="00B47C6B">
                  <w:pPr>
                    <w:jc w:val="center"/>
                    <w:rPr>
                      <w:rFonts w:cs="Arial"/>
                    </w:rPr>
                  </w:pPr>
                  <w:r w:rsidRPr="00A4140A">
                    <w:rPr>
                      <w:rFonts w:cs="Arial"/>
                    </w:rPr>
                    <w:t>Comp</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1C8D796"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103660B"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A6E7196"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A086D2C"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050F71F" w14:textId="77777777" w:rsidR="00B47C6B" w:rsidRPr="00A4140A" w:rsidRDefault="00B47C6B" w:rsidP="00B47C6B">
                  <w:pPr>
                    <w:jc w:val="center"/>
                    <w:rPr>
                      <w:rFonts w:cs="Arial"/>
                      <w:sz w:val="24"/>
                    </w:rPr>
                  </w:pPr>
                </w:p>
              </w:tc>
              <w:tc>
                <w:tcPr>
                  <w:tcW w:w="522" w:type="dxa"/>
                  <w:tcBorders>
                    <w:top w:val="single" w:sz="4" w:space="0" w:color="auto"/>
                    <w:left w:val="nil"/>
                    <w:bottom w:val="single" w:sz="4" w:space="0" w:color="auto"/>
                    <w:right w:val="single" w:sz="4" w:space="0" w:color="auto"/>
                  </w:tcBorders>
                  <w:vAlign w:val="bottom"/>
                </w:tcPr>
                <w:p w14:paraId="5D251456" w14:textId="77777777" w:rsidR="00B47C6B" w:rsidRPr="00A4140A" w:rsidRDefault="00B47C6B" w:rsidP="00B47C6B">
                  <w:pPr>
                    <w:jc w:val="center"/>
                    <w:rPr>
                      <w:rFonts w:cs="Arial"/>
                      <w:sz w:val="24"/>
                    </w:rPr>
                  </w:pPr>
                </w:p>
              </w:tc>
              <w:tc>
                <w:tcPr>
                  <w:tcW w:w="523" w:type="dxa"/>
                  <w:tcBorders>
                    <w:top w:val="single" w:sz="4" w:space="0" w:color="auto"/>
                    <w:left w:val="single" w:sz="4" w:space="0" w:color="auto"/>
                    <w:bottom w:val="single" w:sz="4" w:space="0" w:color="auto"/>
                    <w:right w:val="single" w:sz="4" w:space="0" w:color="auto"/>
                  </w:tcBorders>
                  <w:vAlign w:val="bottom"/>
                </w:tcPr>
                <w:p w14:paraId="728A0A4B" w14:textId="77777777" w:rsidR="00B47C6B" w:rsidRPr="00A4140A" w:rsidRDefault="00B47C6B" w:rsidP="00B47C6B">
                  <w:pPr>
                    <w:jc w:val="center"/>
                    <w:rPr>
                      <w:rFonts w:cs="Arial"/>
                      <w:sz w:val="24"/>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4B9E465"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A7BC7FD"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9B411D2" w14:textId="77777777" w:rsidR="00B47C6B" w:rsidRPr="00A4140A" w:rsidRDefault="00B47C6B" w:rsidP="00B47C6B">
                  <w:pPr>
                    <w:jc w:val="center"/>
                    <w:rPr>
                      <w:rFonts w:cs="Arial"/>
                      <w:sz w:val="24"/>
                    </w:rPr>
                  </w:pPr>
                  <w:r w:rsidRPr="00A4140A">
                    <w:rPr>
                      <w:rFonts w:cs="Arial"/>
                      <w:sz w:val="24"/>
                    </w:rPr>
                    <w:t>*</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C1C881E"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D9ED725"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1B05DD0"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60BD752"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F5027D9"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1159F7A" w14:textId="77777777" w:rsidR="00B47C6B" w:rsidRPr="00A4140A" w:rsidRDefault="00B47C6B" w:rsidP="00B47C6B">
                  <w:pPr>
                    <w:jc w:val="center"/>
                    <w:rPr>
                      <w:rFonts w:cs="Arial"/>
                      <w:sz w:val="24"/>
                    </w:rPr>
                  </w:pPr>
                </w:p>
              </w:tc>
            </w:tr>
            <w:tr w:rsidR="00B47C6B" w:rsidRPr="00A4140A" w14:paraId="4024F885" w14:textId="77777777" w:rsidTr="00E158BE">
              <w:trPr>
                <w:cantSplit/>
                <w:trHeight w:val="257"/>
              </w:trPr>
              <w:tc>
                <w:tcPr>
                  <w:tcW w:w="605" w:type="dxa"/>
                  <w:vMerge/>
                  <w:tcBorders>
                    <w:top w:val="nil"/>
                    <w:left w:val="single" w:sz="4" w:space="0" w:color="auto"/>
                    <w:bottom w:val="single" w:sz="4" w:space="0" w:color="000000"/>
                    <w:right w:val="single" w:sz="4" w:space="0" w:color="auto"/>
                  </w:tcBorders>
                  <w:textDirection w:val="btLr"/>
                  <w:vAlign w:val="center"/>
                </w:tcPr>
                <w:p w14:paraId="23BFFF1B" w14:textId="77777777" w:rsidR="00B47C6B" w:rsidRPr="00A4140A" w:rsidRDefault="00B47C6B" w:rsidP="00B47C6B">
                  <w:pPr>
                    <w:ind w:left="113" w:right="113"/>
                    <w:rPr>
                      <w:rFonts w:cs="Arial"/>
                      <w:b/>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7AA76F8" w14:textId="77777777" w:rsidR="00B47C6B" w:rsidRPr="00A4140A" w:rsidRDefault="00B47C6B" w:rsidP="00B47C6B">
                  <w:pPr>
                    <w:rPr>
                      <w:rFonts w:cs="Arial"/>
                    </w:rPr>
                  </w:pPr>
                  <w:r w:rsidRPr="00A4140A">
                    <w:rPr>
                      <w:rFonts w:cs="Arial"/>
                    </w:rPr>
                    <w:t> BN1092</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1A2B880" w14:textId="77777777" w:rsidR="00B47C6B" w:rsidRPr="00A4140A" w:rsidRDefault="00B47C6B" w:rsidP="00B47C6B">
                  <w:pPr>
                    <w:rPr>
                      <w:rFonts w:cs="Arial"/>
                    </w:rPr>
                  </w:pPr>
                  <w:r w:rsidRPr="00A4140A">
                    <w:rPr>
                      <w:rFonts w:cs="Arial"/>
                    </w:rPr>
                    <w:t> </w:t>
                  </w:r>
                  <w:r w:rsidR="0014258C">
                    <w:rPr>
                      <w:rFonts w:cs="Arial"/>
                    </w:rPr>
                    <w:t xml:space="preserve">Construction </w:t>
                  </w:r>
                  <w:r w:rsidRPr="00A4140A">
                    <w:rPr>
                      <w:rFonts w:cs="Arial"/>
                    </w:rPr>
                    <w:t>Management 1</w:t>
                  </w:r>
                </w:p>
              </w:tc>
              <w:tc>
                <w:tcPr>
                  <w:tcW w:w="14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A8CC703" w14:textId="77777777" w:rsidR="00B47C6B" w:rsidRPr="00A4140A" w:rsidRDefault="00B47C6B" w:rsidP="00B47C6B">
                  <w:pPr>
                    <w:jc w:val="center"/>
                    <w:rPr>
                      <w:rFonts w:cs="Arial"/>
                    </w:rPr>
                  </w:pPr>
                  <w:r w:rsidRPr="00A4140A">
                    <w:rPr>
                      <w:rFonts w:cs="Arial"/>
                    </w:rPr>
                    <w:t>Comp</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5BBA6FD"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B02289A" w14:textId="77777777" w:rsidR="00B47C6B" w:rsidRPr="00A4140A" w:rsidRDefault="00B47C6B" w:rsidP="00B47C6B">
                  <w:pPr>
                    <w:jc w:val="center"/>
                    <w:rPr>
                      <w:rFonts w:cs="Arial"/>
                      <w:sz w:val="24"/>
                    </w:rPr>
                  </w:pPr>
                  <w:r w:rsidRPr="00A4140A">
                    <w:rPr>
                      <w:rFonts w:cs="Arial"/>
                      <w:sz w:val="24"/>
                    </w:rPr>
                    <w:t>*</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CDC7CFA"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1B3655A"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A440211" w14:textId="77777777" w:rsidR="00B47C6B" w:rsidRPr="00A4140A" w:rsidRDefault="00B47C6B" w:rsidP="00B47C6B">
                  <w:pPr>
                    <w:jc w:val="center"/>
                    <w:rPr>
                      <w:rFonts w:cs="Arial"/>
                      <w:sz w:val="24"/>
                    </w:rPr>
                  </w:pPr>
                  <w:r w:rsidRPr="00A4140A">
                    <w:rPr>
                      <w:rFonts w:cs="Arial"/>
                      <w:sz w:val="24"/>
                    </w:rPr>
                    <w:t>*</w:t>
                  </w:r>
                </w:p>
              </w:tc>
              <w:tc>
                <w:tcPr>
                  <w:tcW w:w="522" w:type="dxa"/>
                  <w:tcBorders>
                    <w:top w:val="single" w:sz="4" w:space="0" w:color="auto"/>
                    <w:left w:val="nil"/>
                    <w:bottom w:val="single" w:sz="4" w:space="0" w:color="auto"/>
                    <w:right w:val="single" w:sz="4" w:space="0" w:color="auto"/>
                  </w:tcBorders>
                  <w:vAlign w:val="bottom"/>
                </w:tcPr>
                <w:p w14:paraId="3E100DE2" w14:textId="77777777" w:rsidR="00B47C6B" w:rsidRPr="00A4140A" w:rsidRDefault="00B47C6B" w:rsidP="00B47C6B">
                  <w:pPr>
                    <w:jc w:val="center"/>
                    <w:rPr>
                      <w:rFonts w:cs="Arial"/>
                      <w:sz w:val="24"/>
                    </w:rPr>
                  </w:pPr>
                  <w:r w:rsidRPr="00A4140A">
                    <w:rPr>
                      <w:rFonts w:cs="Arial"/>
                      <w:sz w:val="24"/>
                    </w:rPr>
                    <w:t>*</w:t>
                  </w:r>
                </w:p>
              </w:tc>
              <w:tc>
                <w:tcPr>
                  <w:tcW w:w="523" w:type="dxa"/>
                  <w:tcBorders>
                    <w:top w:val="single" w:sz="4" w:space="0" w:color="auto"/>
                    <w:left w:val="single" w:sz="4" w:space="0" w:color="auto"/>
                    <w:bottom w:val="single" w:sz="4" w:space="0" w:color="auto"/>
                    <w:right w:val="single" w:sz="4" w:space="0" w:color="auto"/>
                  </w:tcBorders>
                  <w:vAlign w:val="bottom"/>
                </w:tcPr>
                <w:p w14:paraId="08F16A6D" w14:textId="77777777" w:rsidR="00B47C6B" w:rsidRPr="00A4140A" w:rsidRDefault="00B47C6B" w:rsidP="00B47C6B">
                  <w:pPr>
                    <w:jc w:val="center"/>
                    <w:rPr>
                      <w:rFonts w:cs="Arial"/>
                      <w:sz w:val="24"/>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08C8A7A"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AA92A9D"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6D476AA"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FD94958"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DDFC342"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C52926C"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6C7EBBD"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EAB7578"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2C66531" w14:textId="77777777" w:rsidR="00B47C6B" w:rsidRPr="00A4140A" w:rsidRDefault="00B47C6B" w:rsidP="00B47C6B">
                  <w:pPr>
                    <w:jc w:val="center"/>
                    <w:rPr>
                      <w:rFonts w:cs="Arial"/>
                      <w:sz w:val="24"/>
                    </w:rPr>
                  </w:pPr>
                </w:p>
              </w:tc>
            </w:tr>
            <w:tr w:rsidR="00B47C6B" w:rsidRPr="00A4140A" w14:paraId="21FF4E9F" w14:textId="77777777" w:rsidTr="00E158BE">
              <w:trPr>
                <w:cantSplit/>
                <w:trHeight w:val="257"/>
              </w:trPr>
              <w:tc>
                <w:tcPr>
                  <w:tcW w:w="605" w:type="dxa"/>
                  <w:vMerge/>
                  <w:tcBorders>
                    <w:top w:val="nil"/>
                    <w:left w:val="single" w:sz="4" w:space="0" w:color="auto"/>
                    <w:bottom w:val="single" w:sz="4" w:space="0" w:color="000000"/>
                    <w:right w:val="single" w:sz="4" w:space="0" w:color="auto"/>
                  </w:tcBorders>
                  <w:textDirection w:val="btLr"/>
                  <w:vAlign w:val="center"/>
                </w:tcPr>
                <w:p w14:paraId="655ED98F" w14:textId="77777777" w:rsidR="00B47C6B" w:rsidRPr="00A4140A" w:rsidRDefault="00B47C6B" w:rsidP="00B47C6B">
                  <w:pPr>
                    <w:ind w:left="113" w:right="113"/>
                    <w:rPr>
                      <w:rFonts w:cs="Arial"/>
                      <w:b/>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2CD3B96" w14:textId="77777777" w:rsidR="00B47C6B" w:rsidRPr="00A4140A" w:rsidRDefault="00B47C6B" w:rsidP="00B47C6B">
                  <w:pPr>
                    <w:rPr>
                      <w:rFonts w:cs="Arial"/>
                    </w:rPr>
                  </w:pPr>
                  <w:r w:rsidRPr="00A4140A">
                    <w:rPr>
                      <w:rFonts w:cs="Arial"/>
                    </w:rPr>
                    <w:t> BN1093</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673ADE8" w14:textId="77777777" w:rsidR="00B47C6B" w:rsidRPr="00A4140A" w:rsidRDefault="00B47C6B" w:rsidP="00B47C6B">
                  <w:pPr>
                    <w:rPr>
                      <w:rFonts w:cs="Arial"/>
                    </w:rPr>
                  </w:pPr>
                  <w:r w:rsidRPr="00A4140A">
                    <w:rPr>
                      <w:rFonts w:cs="Arial"/>
                    </w:rPr>
                    <w:t xml:space="preserve"> I.CT. </w:t>
                  </w:r>
                  <w:r w:rsidR="0014258C">
                    <w:rPr>
                      <w:rFonts w:cs="Arial"/>
                    </w:rPr>
                    <w:t>for the Built Environment</w:t>
                  </w:r>
                </w:p>
              </w:tc>
              <w:tc>
                <w:tcPr>
                  <w:tcW w:w="14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EE34A8A" w14:textId="77777777" w:rsidR="00B47C6B" w:rsidRPr="00A4140A" w:rsidRDefault="00B47C6B" w:rsidP="00B47C6B">
                  <w:pPr>
                    <w:jc w:val="center"/>
                    <w:rPr>
                      <w:rFonts w:cs="Arial"/>
                    </w:rPr>
                  </w:pPr>
                  <w:r w:rsidRPr="00A4140A">
                    <w:rPr>
                      <w:rFonts w:cs="Arial"/>
                    </w:rPr>
                    <w:t>Comp</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0AF75E3"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64A52B8"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C541ABB"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192797B"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B4B6623" w14:textId="77777777" w:rsidR="00B47C6B" w:rsidRPr="00A4140A" w:rsidRDefault="00B47C6B" w:rsidP="00B47C6B">
                  <w:pPr>
                    <w:jc w:val="center"/>
                    <w:rPr>
                      <w:rFonts w:cs="Arial"/>
                      <w:sz w:val="24"/>
                    </w:rPr>
                  </w:pPr>
                  <w:r w:rsidRPr="00A4140A">
                    <w:rPr>
                      <w:rFonts w:cs="Arial"/>
                      <w:sz w:val="24"/>
                    </w:rPr>
                    <w:t>*</w:t>
                  </w:r>
                </w:p>
              </w:tc>
              <w:tc>
                <w:tcPr>
                  <w:tcW w:w="522" w:type="dxa"/>
                  <w:tcBorders>
                    <w:top w:val="single" w:sz="4" w:space="0" w:color="auto"/>
                    <w:left w:val="nil"/>
                    <w:bottom w:val="single" w:sz="4" w:space="0" w:color="auto"/>
                    <w:right w:val="single" w:sz="4" w:space="0" w:color="auto"/>
                  </w:tcBorders>
                  <w:vAlign w:val="bottom"/>
                </w:tcPr>
                <w:p w14:paraId="369A0955" w14:textId="77777777" w:rsidR="00B47C6B" w:rsidRPr="00A4140A" w:rsidRDefault="00B47C6B" w:rsidP="00B47C6B">
                  <w:pPr>
                    <w:jc w:val="center"/>
                    <w:rPr>
                      <w:rFonts w:cs="Arial"/>
                      <w:sz w:val="24"/>
                    </w:rPr>
                  </w:pPr>
                  <w:r w:rsidRPr="00A4140A">
                    <w:rPr>
                      <w:rFonts w:cs="Arial"/>
                      <w:sz w:val="24"/>
                    </w:rPr>
                    <w:t>*</w:t>
                  </w:r>
                </w:p>
              </w:tc>
              <w:tc>
                <w:tcPr>
                  <w:tcW w:w="523" w:type="dxa"/>
                  <w:tcBorders>
                    <w:top w:val="single" w:sz="4" w:space="0" w:color="auto"/>
                    <w:left w:val="single" w:sz="4" w:space="0" w:color="auto"/>
                    <w:bottom w:val="single" w:sz="4" w:space="0" w:color="auto"/>
                    <w:right w:val="single" w:sz="4" w:space="0" w:color="auto"/>
                  </w:tcBorders>
                  <w:vAlign w:val="bottom"/>
                </w:tcPr>
                <w:p w14:paraId="4E64D9B2" w14:textId="77777777" w:rsidR="00B47C6B" w:rsidRPr="00A4140A" w:rsidRDefault="00B47C6B" w:rsidP="00B47C6B">
                  <w:pPr>
                    <w:jc w:val="center"/>
                    <w:rPr>
                      <w:rFonts w:cs="Arial"/>
                      <w:sz w:val="24"/>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E005703"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E16BD4C"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968D0B9"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51C00F5"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E5D6FDF"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199B90C" w14:textId="77777777" w:rsidR="00B47C6B" w:rsidRPr="00A4140A" w:rsidRDefault="00B47C6B" w:rsidP="00B47C6B">
                  <w:pPr>
                    <w:jc w:val="center"/>
                    <w:rPr>
                      <w:rFonts w:cs="Arial"/>
                      <w:sz w:val="24"/>
                    </w:rPr>
                  </w:pPr>
                  <w:r w:rsidRPr="00A4140A">
                    <w:rPr>
                      <w:rFonts w:cs="Arial"/>
                      <w:sz w:val="24"/>
                    </w:rPr>
                    <w:t>*</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15CBEBA"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E0DB657"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F192078" w14:textId="77777777" w:rsidR="00B47C6B" w:rsidRPr="00A4140A" w:rsidRDefault="00B47C6B" w:rsidP="00B47C6B">
                  <w:pPr>
                    <w:jc w:val="center"/>
                    <w:rPr>
                      <w:rFonts w:cs="Arial"/>
                      <w:sz w:val="24"/>
                    </w:rPr>
                  </w:pPr>
                </w:p>
              </w:tc>
            </w:tr>
            <w:tr w:rsidR="00B47C6B" w:rsidRPr="00A4140A" w14:paraId="1DF64CB9" w14:textId="77777777" w:rsidTr="00E158BE">
              <w:trPr>
                <w:cantSplit/>
                <w:trHeight w:val="257"/>
              </w:trPr>
              <w:tc>
                <w:tcPr>
                  <w:tcW w:w="605" w:type="dxa"/>
                  <w:vMerge/>
                  <w:tcBorders>
                    <w:top w:val="nil"/>
                    <w:left w:val="single" w:sz="4" w:space="0" w:color="auto"/>
                    <w:bottom w:val="single" w:sz="4" w:space="0" w:color="000000"/>
                    <w:right w:val="single" w:sz="4" w:space="0" w:color="auto"/>
                  </w:tcBorders>
                  <w:textDirection w:val="btLr"/>
                  <w:vAlign w:val="center"/>
                </w:tcPr>
                <w:p w14:paraId="5A77F7FC" w14:textId="77777777" w:rsidR="00B47C6B" w:rsidRPr="00A4140A" w:rsidRDefault="00B47C6B" w:rsidP="00B47C6B">
                  <w:pPr>
                    <w:ind w:left="113" w:right="113"/>
                    <w:rPr>
                      <w:rFonts w:cs="Arial"/>
                      <w:b/>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77170AA" w14:textId="77777777" w:rsidR="00B47C6B" w:rsidRPr="00A4140A" w:rsidRDefault="00B47C6B" w:rsidP="00B47C6B">
                  <w:pPr>
                    <w:rPr>
                      <w:rFonts w:cs="Arial"/>
                    </w:rPr>
                  </w:pPr>
                  <w:r w:rsidRPr="00A4140A">
                    <w:rPr>
                      <w:rFonts w:cs="Arial"/>
                    </w:rPr>
                    <w:t> BN1094</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5FBF5BC" w14:textId="77777777" w:rsidR="00B47C6B" w:rsidRPr="00A4140A" w:rsidRDefault="00B47C6B" w:rsidP="00B47C6B">
                  <w:pPr>
                    <w:rPr>
                      <w:rFonts w:cs="Arial"/>
                    </w:rPr>
                  </w:pPr>
                  <w:r w:rsidRPr="00A4140A">
                    <w:rPr>
                      <w:rFonts w:cs="Arial"/>
                    </w:rPr>
                    <w:t> Legal Studies</w:t>
                  </w:r>
                </w:p>
              </w:tc>
              <w:tc>
                <w:tcPr>
                  <w:tcW w:w="14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E0F0E2F" w14:textId="77777777" w:rsidR="00B47C6B" w:rsidRPr="00A4140A" w:rsidRDefault="00B47C6B" w:rsidP="00B47C6B">
                  <w:pPr>
                    <w:jc w:val="center"/>
                    <w:rPr>
                      <w:rFonts w:cs="Arial"/>
                    </w:rPr>
                  </w:pPr>
                  <w:r w:rsidRPr="00A4140A">
                    <w:rPr>
                      <w:rFonts w:cs="Arial"/>
                    </w:rPr>
                    <w:t>Comp</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29FCF3A"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7DDE013" w14:textId="77777777" w:rsidR="00B47C6B" w:rsidRPr="00A4140A" w:rsidRDefault="00B47C6B" w:rsidP="00B47C6B">
                  <w:pPr>
                    <w:jc w:val="center"/>
                    <w:rPr>
                      <w:rFonts w:cs="Arial"/>
                      <w:sz w:val="24"/>
                    </w:rPr>
                  </w:pPr>
                  <w:r w:rsidRPr="00A4140A">
                    <w:rPr>
                      <w:rFonts w:cs="Arial"/>
                      <w:sz w:val="24"/>
                    </w:rPr>
                    <w:t>*</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5EA2A6C"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36A2BE7"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B231F60" w14:textId="77777777" w:rsidR="00B47C6B" w:rsidRPr="00A4140A" w:rsidRDefault="00B47C6B" w:rsidP="00B47C6B">
                  <w:pPr>
                    <w:jc w:val="center"/>
                    <w:rPr>
                      <w:rFonts w:cs="Arial"/>
                      <w:sz w:val="24"/>
                    </w:rPr>
                  </w:pPr>
                </w:p>
              </w:tc>
              <w:tc>
                <w:tcPr>
                  <w:tcW w:w="522" w:type="dxa"/>
                  <w:tcBorders>
                    <w:top w:val="single" w:sz="4" w:space="0" w:color="auto"/>
                    <w:left w:val="nil"/>
                    <w:bottom w:val="single" w:sz="4" w:space="0" w:color="auto"/>
                    <w:right w:val="single" w:sz="4" w:space="0" w:color="auto"/>
                  </w:tcBorders>
                  <w:vAlign w:val="bottom"/>
                </w:tcPr>
                <w:p w14:paraId="7D777346" w14:textId="77777777" w:rsidR="00B47C6B" w:rsidRPr="00A4140A" w:rsidRDefault="00B47C6B" w:rsidP="00B47C6B">
                  <w:pPr>
                    <w:jc w:val="center"/>
                    <w:rPr>
                      <w:rFonts w:cs="Arial"/>
                      <w:sz w:val="24"/>
                    </w:rPr>
                  </w:pPr>
                  <w:r w:rsidRPr="00A4140A">
                    <w:rPr>
                      <w:rFonts w:cs="Arial"/>
                      <w:sz w:val="24"/>
                    </w:rPr>
                    <w:t>*</w:t>
                  </w:r>
                </w:p>
              </w:tc>
              <w:tc>
                <w:tcPr>
                  <w:tcW w:w="523" w:type="dxa"/>
                  <w:tcBorders>
                    <w:top w:val="single" w:sz="4" w:space="0" w:color="auto"/>
                    <w:left w:val="single" w:sz="4" w:space="0" w:color="auto"/>
                    <w:bottom w:val="single" w:sz="4" w:space="0" w:color="auto"/>
                    <w:right w:val="single" w:sz="4" w:space="0" w:color="auto"/>
                  </w:tcBorders>
                  <w:vAlign w:val="bottom"/>
                </w:tcPr>
                <w:p w14:paraId="6A8E369E" w14:textId="77777777" w:rsidR="00B47C6B" w:rsidRPr="00A4140A" w:rsidRDefault="00B47C6B" w:rsidP="00B47C6B">
                  <w:pPr>
                    <w:jc w:val="center"/>
                    <w:rPr>
                      <w:rFonts w:cs="Arial"/>
                      <w:sz w:val="24"/>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6CD244B4"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9A2B084"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15A8CFF" w14:textId="77777777" w:rsidR="00B47C6B" w:rsidRPr="00A4140A" w:rsidRDefault="00B47C6B" w:rsidP="00B47C6B">
                  <w:pPr>
                    <w:jc w:val="center"/>
                    <w:rPr>
                      <w:rFonts w:cs="Arial"/>
                      <w:sz w:val="24"/>
                    </w:rPr>
                  </w:pPr>
                  <w:r w:rsidRPr="00A4140A">
                    <w:rPr>
                      <w:rFonts w:cs="Arial"/>
                      <w:sz w:val="24"/>
                    </w:rPr>
                    <w:t>*</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9DFF2B3"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F6E6B42"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A159F97"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A982ACF"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AAF47ED"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1672B55" w14:textId="77777777" w:rsidR="00B47C6B" w:rsidRPr="00A4140A" w:rsidRDefault="00B47C6B" w:rsidP="00B47C6B">
                  <w:pPr>
                    <w:jc w:val="center"/>
                    <w:rPr>
                      <w:rFonts w:cs="Arial"/>
                      <w:sz w:val="24"/>
                    </w:rPr>
                  </w:pPr>
                </w:p>
              </w:tc>
            </w:tr>
            <w:tr w:rsidR="00B47C6B" w:rsidRPr="00A4140A" w14:paraId="52174F0A" w14:textId="77777777" w:rsidTr="00E158BE">
              <w:trPr>
                <w:cantSplit/>
                <w:trHeight w:val="257"/>
              </w:trPr>
              <w:tc>
                <w:tcPr>
                  <w:tcW w:w="605" w:type="dxa"/>
                  <w:vMerge/>
                  <w:tcBorders>
                    <w:top w:val="nil"/>
                    <w:left w:val="single" w:sz="4" w:space="0" w:color="auto"/>
                    <w:bottom w:val="single" w:sz="4" w:space="0" w:color="000000"/>
                    <w:right w:val="single" w:sz="4" w:space="0" w:color="auto"/>
                  </w:tcBorders>
                  <w:textDirection w:val="btLr"/>
                  <w:vAlign w:val="center"/>
                </w:tcPr>
                <w:p w14:paraId="0CEA1DF7" w14:textId="77777777" w:rsidR="00B47C6B" w:rsidRPr="00A4140A" w:rsidRDefault="00B47C6B" w:rsidP="00B47C6B">
                  <w:pPr>
                    <w:ind w:left="113" w:right="113"/>
                    <w:rPr>
                      <w:rFonts w:cs="Arial"/>
                      <w:b/>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C8C4E85" w14:textId="77777777" w:rsidR="00B47C6B" w:rsidRPr="00A4140A" w:rsidRDefault="00B47C6B" w:rsidP="00B47C6B">
                  <w:pPr>
                    <w:rPr>
                      <w:rFonts w:cs="Arial"/>
                    </w:rPr>
                  </w:pPr>
                  <w:r w:rsidRPr="00A4140A">
                    <w:rPr>
                      <w:rFonts w:cs="Arial"/>
                    </w:rPr>
                    <w:t> BN1095</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DAD0A39" w14:textId="77777777" w:rsidR="00B47C6B" w:rsidRPr="00A4140A" w:rsidRDefault="00B47C6B" w:rsidP="00B47C6B">
                  <w:pPr>
                    <w:rPr>
                      <w:rFonts w:cs="Arial"/>
                    </w:rPr>
                  </w:pPr>
                  <w:r w:rsidRPr="00A4140A">
                    <w:rPr>
                      <w:rFonts w:cs="Arial"/>
                    </w:rPr>
                    <w:t> Workplace Module 1</w:t>
                  </w:r>
                </w:p>
              </w:tc>
              <w:tc>
                <w:tcPr>
                  <w:tcW w:w="14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26E189A" w14:textId="77777777" w:rsidR="00B47C6B" w:rsidRPr="00A4140A" w:rsidRDefault="00B47C6B" w:rsidP="00B47C6B">
                  <w:pPr>
                    <w:jc w:val="center"/>
                    <w:rPr>
                      <w:rFonts w:cs="Arial"/>
                    </w:rPr>
                  </w:pPr>
                  <w:r w:rsidRPr="00A4140A">
                    <w:rPr>
                      <w:rFonts w:cs="Arial"/>
                    </w:rPr>
                    <w:t>Comp</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4B2BB5E"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7CABC85" w14:textId="77777777" w:rsidR="00B47C6B" w:rsidRPr="00A4140A" w:rsidRDefault="00B47C6B" w:rsidP="00B47C6B">
                  <w:pPr>
                    <w:jc w:val="center"/>
                    <w:rPr>
                      <w:rFonts w:cs="Arial"/>
                      <w:sz w:val="24"/>
                    </w:rPr>
                  </w:pPr>
                  <w:r w:rsidRPr="00A4140A">
                    <w:rPr>
                      <w:rFonts w:cs="Arial"/>
                      <w:sz w:val="24"/>
                    </w:rPr>
                    <w:t>*</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7AF1D13"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3FB24D0"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4C02145" w14:textId="77777777" w:rsidR="00B47C6B" w:rsidRPr="00A4140A" w:rsidRDefault="00B47C6B" w:rsidP="00B47C6B">
                  <w:pPr>
                    <w:jc w:val="center"/>
                    <w:rPr>
                      <w:rFonts w:cs="Arial"/>
                      <w:sz w:val="24"/>
                    </w:rPr>
                  </w:pPr>
                  <w:r w:rsidRPr="00A4140A">
                    <w:rPr>
                      <w:rFonts w:cs="Arial"/>
                      <w:sz w:val="24"/>
                    </w:rPr>
                    <w:t>*</w:t>
                  </w:r>
                </w:p>
              </w:tc>
              <w:tc>
                <w:tcPr>
                  <w:tcW w:w="522" w:type="dxa"/>
                  <w:tcBorders>
                    <w:top w:val="single" w:sz="4" w:space="0" w:color="auto"/>
                    <w:left w:val="nil"/>
                    <w:bottom w:val="single" w:sz="4" w:space="0" w:color="auto"/>
                    <w:right w:val="single" w:sz="4" w:space="0" w:color="auto"/>
                  </w:tcBorders>
                  <w:vAlign w:val="bottom"/>
                </w:tcPr>
                <w:p w14:paraId="19C92883" w14:textId="77777777" w:rsidR="00B47C6B" w:rsidRPr="00A4140A" w:rsidRDefault="00B47C6B" w:rsidP="00B47C6B">
                  <w:pPr>
                    <w:jc w:val="center"/>
                    <w:rPr>
                      <w:rFonts w:cs="Arial"/>
                      <w:sz w:val="24"/>
                    </w:rPr>
                  </w:pPr>
                  <w:r w:rsidRPr="00A4140A">
                    <w:rPr>
                      <w:rFonts w:cs="Arial"/>
                      <w:sz w:val="24"/>
                    </w:rPr>
                    <w:t>*</w:t>
                  </w:r>
                </w:p>
              </w:tc>
              <w:tc>
                <w:tcPr>
                  <w:tcW w:w="523" w:type="dxa"/>
                  <w:tcBorders>
                    <w:top w:val="single" w:sz="4" w:space="0" w:color="auto"/>
                    <w:left w:val="single" w:sz="4" w:space="0" w:color="auto"/>
                    <w:bottom w:val="single" w:sz="4" w:space="0" w:color="auto"/>
                    <w:right w:val="single" w:sz="4" w:space="0" w:color="auto"/>
                  </w:tcBorders>
                  <w:vAlign w:val="bottom"/>
                </w:tcPr>
                <w:p w14:paraId="5523F843" w14:textId="77777777" w:rsidR="00B47C6B" w:rsidRPr="00A4140A" w:rsidRDefault="00B47C6B" w:rsidP="00B47C6B">
                  <w:pPr>
                    <w:jc w:val="center"/>
                    <w:rPr>
                      <w:rFonts w:cs="Arial"/>
                      <w:sz w:val="24"/>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FF817E7"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BB9D288"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2CE8E8A" w14:textId="77777777" w:rsidR="00B47C6B" w:rsidRPr="00A4140A" w:rsidRDefault="00B47C6B" w:rsidP="00B47C6B">
                  <w:pPr>
                    <w:jc w:val="center"/>
                    <w:rPr>
                      <w:rFonts w:cs="Arial"/>
                      <w:sz w:val="24"/>
                    </w:rPr>
                  </w:pPr>
                  <w:r w:rsidRPr="00A4140A">
                    <w:rPr>
                      <w:rFonts w:cs="Arial"/>
                      <w:sz w:val="24"/>
                    </w:rPr>
                    <w:t>*</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93F0386"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176F8C8"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C32E6FA" w14:textId="77777777" w:rsidR="00B47C6B" w:rsidRPr="00A4140A" w:rsidRDefault="00B47C6B" w:rsidP="00B47C6B">
                  <w:pPr>
                    <w:jc w:val="center"/>
                    <w:rPr>
                      <w:rFonts w:cs="Arial"/>
                      <w:sz w:val="24"/>
                    </w:rPr>
                  </w:pPr>
                  <w:r w:rsidRPr="00A4140A">
                    <w:rPr>
                      <w:rFonts w:cs="Arial"/>
                      <w:sz w:val="24"/>
                    </w:rPr>
                    <w:t>*</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7D3C1E4"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1C1FCBB"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A094E8C" w14:textId="77777777" w:rsidR="00B47C6B" w:rsidRPr="00A4140A" w:rsidRDefault="00B47C6B" w:rsidP="00B47C6B">
                  <w:pPr>
                    <w:jc w:val="center"/>
                    <w:rPr>
                      <w:rFonts w:cs="Arial"/>
                      <w:sz w:val="24"/>
                    </w:rPr>
                  </w:pPr>
                </w:p>
              </w:tc>
            </w:tr>
            <w:tr w:rsidR="00B47C6B" w:rsidRPr="00A4140A" w14:paraId="3DCFD867" w14:textId="77777777" w:rsidTr="00E158BE">
              <w:trPr>
                <w:cantSplit/>
                <w:trHeight w:val="257"/>
              </w:trPr>
              <w:tc>
                <w:tcPr>
                  <w:tcW w:w="605" w:type="dxa"/>
                  <w:vMerge/>
                  <w:tcBorders>
                    <w:top w:val="nil"/>
                    <w:left w:val="single" w:sz="4" w:space="0" w:color="auto"/>
                    <w:bottom w:val="single" w:sz="4" w:space="0" w:color="000000"/>
                    <w:right w:val="single" w:sz="4" w:space="0" w:color="auto"/>
                  </w:tcBorders>
                  <w:textDirection w:val="btLr"/>
                  <w:vAlign w:val="center"/>
                </w:tcPr>
                <w:p w14:paraId="634007F9" w14:textId="77777777" w:rsidR="00B47C6B" w:rsidRPr="00A4140A" w:rsidRDefault="00B47C6B" w:rsidP="00B47C6B">
                  <w:pPr>
                    <w:ind w:left="113" w:right="113"/>
                    <w:rPr>
                      <w:rFonts w:cs="Arial"/>
                      <w:b/>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A7ED764" w14:textId="77777777" w:rsidR="00B47C6B" w:rsidRPr="00A4140A" w:rsidRDefault="00B47C6B" w:rsidP="00B47C6B">
                  <w:pPr>
                    <w:rPr>
                      <w:rFonts w:cs="Arial"/>
                    </w:rPr>
                  </w:pPr>
                  <w:r w:rsidRPr="00A4140A">
                    <w:rPr>
                      <w:rFonts w:cs="Arial"/>
                    </w:rPr>
                    <w:t> BN1096</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F19DB70" w14:textId="77777777" w:rsidR="00B47C6B" w:rsidRPr="00A4140A" w:rsidRDefault="00B47C6B" w:rsidP="00B47C6B">
                  <w:pPr>
                    <w:rPr>
                      <w:rFonts w:cs="Arial"/>
                    </w:rPr>
                  </w:pPr>
                  <w:r w:rsidRPr="00A4140A">
                    <w:rPr>
                      <w:rFonts w:cs="Arial"/>
                    </w:rPr>
                    <w:t>Performance of Construction Materials.</w:t>
                  </w:r>
                </w:p>
              </w:tc>
              <w:tc>
                <w:tcPr>
                  <w:tcW w:w="14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E0435CB" w14:textId="77777777" w:rsidR="00B47C6B" w:rsidRPr="00A4140A" w:rsidRDefault="00B47C6B" w:rsidP="00B47C6B">
                  <w:pPr>
                    <w:jc w:val="center"/>
                    <w:rPr>
                      <w:rFonts w:cs="Arial"/>
                    </w:rPr>
                  </w:pPr>
                  <w:r w:rsidRPr="00A4140A">
                    <w:rPr>
                      <w:rFonts w:cs="Arial"/>
                    </w:rPr>
                    <w:t>Comp</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290B259"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416AEB7"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53966AA"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62483D5"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1E2454B" w14:textId="77777777" w:rsidR="00B47C6B" w:rsidRPr="00A4140A" w:rsidRDefault="00B47C6B" w:rsidP="00B47C6B">
                  <w:pPr>
                    <w:jc w:val="center"/>
                    <w:rPr>
                      <w:rFonts w:cs="Arial"/>
                      <w:sz w:val="24"/>
                    </w:rPr>
                  </w:pPr>
                </w:p>
              </w:tc>
              <w:tc>
                <w:tcPr>
                  <w:tcW w:w="522" w:type="dxa"/>
                  <w:tcBorders>
                    <w:top w:val="single" w:sz="4" w:space="0" w:color="auto"/>
                    <w:left w:val="nil"/>
                    <w:bottom w:val="single" w:sz="4" w:space="0" w:color="auto"/>
                    <w:right w:val="single" w:sz="4" w:space="0" w:color="auto"/>
                  </w:tcBorders>
                  <w:vAlign w:val="bottom"/>
                </w:tcPr>
                <w:p w14:paraId="50890997" w14:textId="77777777" w:rsidR="00B47C6B" w:rsidRPr="00A4140A" w:rsidRDefault="00B47C6B" w:rsidP="00B47C6B">
                  <w:pPr>
                    <w:jc w:val="center"/>
                    <w:rPr>
                      <w:rFonts w:cs="Arial"/>
                      <w:sz w:val="24"/>
                    </w:rPr>
                  </w:pPr>
                </w:p>
              </w:tc>
              <w:tc>
                <w:tcPr>
                  <w:tcW w:w="523" w:type="dxa"/>
                  <w:tcBorders>
                    <w:top w:val="single" w:sz="4" w:space="0" w:color="auto"/>
                    <w:left w:val="single" w:sz="4" w:space="0" w:color="auto"/>
                    <w:bottom w:val="single" w:sz="4" w:space="0" w:color="auto"/>
                    <w:right w:val="single" w:sz="4" w:space="0" w:color="auto"/>
                  </w:tcBorders>
                  <w:vAlign w:val="bottom"/>
                </w:tcPr>
                <w:p w14:paraId="3441BA4D" w14:textId="77777777" w:rsidR="00B47C6B" w:rsidRPr="00A4140A" w:rsidRDefault="00B47C6B" w:rsidP="00B47C6B">
                  <w:pPr>
                    <w:jc w:val="center"/>
                    <w:rPr>
                      <w:rFonts w:cs="Arial"/>
                      <w:sz w:val="24"/>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894EAA5"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3FAB181"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3787B7B" w14:textId="77777777" w:rsidR="00B47C6B" w:rsidRPr="00A4140A" w:rsidRDefault="00B47C6B" w:rsidP="00B47C6B">
                  <w:pPr>
                    <w:jc w:val="center"/>
                    <w:rPr>
                      <w:rFonts w:cs="Arial"/>
                      <w:sz w:val="24"/>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025DA73" w14:textId="77777777" w:rsidR="00B47C6B" w:rsidRPr="00A4140A" w:rsidRDefault="00B47C6B" w:rsidP="00B47C6B">
                  <w:pPr>
                    <w:jc w:val="center"/>
                    <w:rPr>
                      <w:rFonts w:cs="Arial"/>
                      <w:sz w:val="24"/>
                    </w:rPr>
                  </w:pPr>
                  <w:r w:rsidRPr="00A4140A">
                    <w:rPr>
                      <w:rFonts w:cs="Arial"/>
                      <w:sz w:val="24"/>
                    </w:rPr>
                    <w:t>*</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73A5388"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3A35583" w14:textId="77777777" w:rsidR="00B47C6B" w:rsidRPr="00A4140A" w:rsidRDefault="00B47C6B" w:rsidP="00B47C6B">
                  <w:pPr>
                    <w:jc w:val="center"/>
                    <w:rPr>
                      <w:rFonts w:cs="Arial"/>
                      <w:sz w:val="24"/>
                    </w:rPr>
                  </w:pPr>
                  <w:r w:rsidRPr="00A4140A">
                    <w:rPr>
                      <w:rFonts w:cs="Arial"/>
                      <w:sz w:val="24"/>
                    </w:rPr>
                    <w:t>*</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C14328C"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DE3E1EE" w14:textId="77777777" w:rsidR="00B47C6B" w:rsidRPr="00A4140A" w:rsidRDefault="00B47C6B" w:rsidP="00B47C6B">
                  <w:pPr>
                    <w:jc w:val="center"/>
                    <w:rPr>
                      <w:rFonts w:cs="Arial"/>
                      <w:sz w:val="24"/>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A5F1C5C" w14:textId="77777777" w:rsidR="00B47C6B" w:rsidRPr="00A4140A" w:rsidRDefault="00B47C6B" w:rsidP="00B47C6B">
                  <w:pPr>
                    <w:jc w:val="center"/>
                    <w:rPr>
                      <w:rFonts w:cs="Arial"/>
                      <w:sz w:val="24"/>
                    </w:rPr>
                  </w:pPr>
                </w:p>
              </w:tc>
            </w:tr>
          </w:tbl>
          <w:p w14:paraId="69ADBF3B" w14:textId="77777777" w:rsidR="00B47C6B" w:rsidRPr="00A4140A" w:rsidRDefault="00B47C6B" w:rsidP="00B47C6B">
            <w:pPr>
              <w:rPr>
                <w:b/>
                <w:i/>
              </w:rPr>
            </w:pPr>
          </w:p>
        </w:tc>
      </w:tr>
    </w:tbl>
    <w:p w14:paraId="6FBFD8A5" w14:textId="77777777" w:rsidR="00B47C6B" w:rsidRDefault="00B47C6B" w:rsidP="00835FA3"/>
    <w:p w14:paraId="2DE71C6A" w14:textId="77777777" w:rsidR="00B47C6B" w:rsidRDefault="00B47C6B" w:rsidP="00B47C6B"/>
    <w:p w14:paraId="1639ECB2" w14:textId="77777777" w:rsidR="00B47C6B" w:rsidRPr="003902E5" w:rsidRDefault="00B47C6B" w:rsidP="00B47C6B">
      <w:pPr>
        <w:ind w:left="720" w:hanging="720"/>
      </w:pPr>
      <w:r>
        <w:rPr>
          <w:b/>
          <w:i/>
        </w:rPr>
        <w:t>Note:</w:t>
      </w:r>
      <w:r>
        <w:rPr>
          <w:b/>
          <w:i/>
        </w:rPr>
        <w:tab/>
      </w:r>
      <w:r>
        <w:rPr>
          <w:i/>
        </w:rPr>
        <w:t>Mapping to other external frameworks, e.g. professional/statutory bodies, will be included within Student Course Handbooks</w:t>
      </w:r>
    </w:p>
    <w:p w14:paraId="473A2881" w14:textId="77777777" w:rsidR="00B47C6B" w:rsidRDefault="00B47C6B" w:rsidP="00B47C6B"/>
    <w:p w14:paraId="1D30AD6A" w14:textId="77777777" w:rsidR="00B47C6B" w:rsidRDefault="00B47C6B" w:rsidP="00B47C6B"/>
    <w:p w14:paraId="2059CB14" w14:textId="77777777" w:rsidR="00835FA3" w:rsidRPr="00B47C6B" w:rsidRDefault="00835FA3" w:rsidP="00B47C6B">
      <w:pPr>
        <w:sectPr w:rsidR="00835FA3" w:rsidRPr="00B47C6B" w:rsidSect="00194387">
          <w:headerReference w:type="default" r:id="rId17"/>
          <w:footerReference w:type="default" r:id="rId18"/>
          <w:pgSz w:w="16838" w:h="11906" w:orient="landscape"/>
          <w:pgMar w:top="1440" w:right="1440" w:bottom="1440" w:left="1440" w:header="706" w:footer="706" w:gutter="0"/>
          <w:pgNumType w:start="1"/>
          <w:cols w:space="708"/>
          <w:docGrid w:linePitch="360"/>
        </w:sectPr>
      </w:pPr>
    </w:p>
    <w:p w14:paraId="2FD07F9B" w14:textId="77777777" w:rsidR="00835FA3" w:rsidRDefault="00E3003E" w:rsidP="00835FA3">
      <w:pPr>
        <w:keepNext/>
        <w:outlineLvl w:val="0"/>
        <w:rPr>
          <w:rFonts w:ascii="Trebuchet MS" w:hAnsi="Trebuchet MS" w:cs="Arial"/>
          <w:b/>
          <w:kern w:val="32"/>
        </w:rPr>
      </w:pPr>
      <w:r>
        <w:rPr>
          <w:rFonts w:ascii="Trebuchet MS" w:hAnsi="Trebuchet MS" w:cs="Arial"/>
          <w:b/>
          <w:kern w:val="32"/>
        </w:rPr>
        <w:t>19.</w:t>
      </w:r>
      <w:r>
        <w:rPr>
          <w:rFonts w:ascii="Trebuchet MS" w:hAnsi="Trebuchet MS" w:cs="Arial"/>
          <w:b/>
          <w:kern w:val="32"/>
        </w:rPr>
        <w:tab/>
      </w:r>
      <w:r w:rsidR="00835FA3">
        <w:rPr>
          <w:rFonts w:ascii="Trebuchet MS" w:hAnsi="Trebuchet MS" w:cs="Arial"/>
          <w:b/>
          <w:kern w:val="32"/>
        </w:rPr>
        <w:t>LEARNING OUTCOMES FOR EXIT AWARDS:</w:t>
      </w:r>
    </w:p>
    <w:p w14:paraId="6CBC1FC5" w14:textId="77777777" w:rsidR="00835FA3" w:rsidRDefault="00835FA3" w:rsidP="00835FA3">
      <w:pPr>
        <w:keepNext/>
        <w:outlineLvl w:val="0"/>
        <w:rPr>
          <w:rFonts w:ascii="Trebuchet MS" w:hAnsi="Trebuchet MS" w:cs="Arial"/>
          <w:b/>
          <w:kern w:val="32"/>
        </w:rPr>
      </w:pPr>
    </w:p>
    <w:p w14:paraId="081BA6D4" w14:textId="77777777" w:rsidR="00E3559C" w:rsidRDefault="00835FA3" w:rsidP="00835FA3">
      <w:pPr>
        <w:rPr>
          <w:rFonts w:cs="Arial"/>
        </w:rPr>
      </w:pPr>
      <w:r>
        <w:rPr>
          <w:rFonts w:cs="Arial"/>
        </w:rPr>
        <w:t xml:space="preserve">For </w:t>
      </w:r>
      <w:r w:rsidRPr="00E3559C">
        <w:rPr>
          <w:rFonts w:cs="Arial"/>
          <w:b/>
        </w:rPr>
        <w:t>each exit award available</w:t>
      </w:r>
      <w:r>
        <w:rPr>
          <w:rFonts w:cs="Arial"/>
        </w:rPr>
        <w:t>,</w:t>
      </w:r>
      <w:r w:rsidR="00E3559C">
        <w:rPr>
          <w:rFonts w:cs="Arial"/>
        </w:rPr>
        <w:t xml:space="preserve"> list</w:t>
      </w:r>
      <w:r>
        <w:rPr>
          <w:rFonts w:cs="Arial"/>
        </w:rPr>
        <w:t xml:space="preserve"> </w:t>
      </w:r>
      <w:r w:rsidR="00E3559C">
        <w:rPr>
          <w:rFonts w:cs="Arial"/>
        </w:rPr>
        <w:t>learning outcomes relating to the knowledge and</w:t>
      </w:r>
      <w:r>
        <w:rPr>
          <w:rFonts w:cs="Arial"/>
        </w:rPr>
        <w:t xml:space="preserve"> understanding, subject specific skills, thinking</w:t>
      </w:r>
      <w:r w:rsidR="00E3559C">
        <w:rPr>
          <w:rFonts w:cs="Arial"/>
        </w:rPr>
        <w:t xml:space="preserve">, </w:t>
      </w:r>
      <w:r w:rsidRPr="00835FA3">
        <w:rPr>
          <w:rFonts w:cs="Arial"/>
        </w:rPr>
        <w:t>other skills relevant to employability and personal development</w:t>
      </w:r>
      <w:r>
        <w:rPr>
          <w:rFonts w:cs="Arial"/>
        </w:rPr>
        <w:t xml:space="preserve"> that a typical student might be expected to gain as a result of successfully completing each level of a course of study.  </w:t>
      </w:r>
    </w:p>
    <w:p w14:paraId="27DBD9F9" w14:textId="77777777" w:rsidR="00E3559C" w:rsidRDefault="00E3559C" w:rsidP="00835FA3">
      <w:pPr>
        <w:rPr>
          <w:rFonts w:cs="Arial"/>
        </w:rPr>
      </w:pPr>
    </w:p>
    <w:p w14:paraId="3845FFD2" w14:textId="77777777" w:rsidR="00857545" w:rsidRDefault="00857545" w:rsidP="00835FA3">
      <w:pPr>
        <w:rPr>
          <w:rFonts w:cs="Arial"/>
        </w:rPr>
      </w:pPr>
      <w:r>
        <w:rPr>
          <w:rFonts w:cs="Arial"/>
        </w:rPr>
        <w:t>For example a student may be able to critically analyse something by the time that they complete the target award but at diploma level they might only be able to outline it and at certificate level list.</w:t>
      </w:r>
    </w:p>
    <w:p w14:paraId="7073F760" w14:textId="77777777" w:rsidR="00857545" w:rsidRDefault="00857545" w:rsidP="00835FA3">
      <w:pPr>
        <w:rPr>
          <w:rFonts w:cs="Arial"/>
        </w:rPr>
      </w:pPr>
    </w:p>
    <w:p w14:paraId="2BE600C8" w14:textId="77777777" w:rsidR="00835FA3" w:rsidRDefault="00857545" w:rsidP="00835FA3">
      <w:pPr>
        <w:rPr>
          <w:rFonts w:cs="Arial"/>
        </w:rPr>
      </w:pPr>
      <w:r>
        <w:rPr>
          <w:rFonts w:cs="Arial"/>
        </w:rPr>
        <w:t>F</w:t>
      </w:r>
      <w:r w:rsidR="00835FA3">
        <w:rPr>
          <w:rFonts w:cs="Arial"/>
        </w:rPr>
        <w:t>or a standard BA/BSc (Hons) award the exit award learning outcomes for CertHE</w:t>
      </w:r>
      <w:r w:rsidR="00E3003E">
        <w:rPr>
          <w:rFonts w:cs="Arial"/>
        </w:rPr>
        <w:t xml:space="preserve"> </w:t>
      </w:r>
      <w:r w:rsidR="00835FA3">
        <w:rPr>
          <w:rFonts w:cs="Arial"/>
        </w:rPr>
        <w:t>(Level</w:t>
      </w:r>
      <w:r w:rsidR="00E3559C">
        <w:rPr>
          <w:rFonts w:cs="Arial"/>
        </w:rPr>
        <w:t xml:space="preserve"> </w:t>
      </w:r>
      <w:r w:rsidR="00835FA3">
        <w:rPr>
          <w:rFonts w:cs="Arial"/>
        </w:rPr>
        <w:t>4) and DipHE</w:t>
      </w:r>
      <w:r w:rsidR="00E3003E">
        <w:rPr>
          <w:rFonts w:cs="Arial"/>
        </w:rPr>
        <w:t xml:space="preserve"> </w:t>
      </w:r>
      <w:r w:rsidR="00835FA3">
        <w:rPr>
          <w:rFonts w:cs="Arial"/>
        </w:rPr>
        <w:t>(Level</w:t>
      </w:r>
      <w:r w:rsidR="00E3559C">
        <w:rPr>
          <w:rFonts w:cs="Arial"/>
        </w:rPr>
        <w:t xml:space="preserve"> </w:t>
      </w:r>
      <w:r w:rsidR="00835FA3">
        <w:rPr>
          <w:rFonts w:cs="Arial"/>
        </w:rPr>
        <w:t>5),</w:t>
      </w:r>
      <w:r w:rsidR="00E3003E">
        <w:rPr>
          <w:rFonts w:cs="Arial"/>
        </w:rPr>
        <w:t xml:space="preserve"> BA/BSc (Level 6) </w:t>
      </w:r>
      <w:r w:rsidR="00835FA3">
        <w:rPr>
          <w:rFonts w:cs="Arial"/>
        </w:rPr>
        <w:t>should be included</w:t>
      </w:r>
      <w:r w:rsidR="00E3003E">
        <w:rPr>
          <w:rFonts w:cs="Arial"/>
        </w:rPr>
        <w:t>; for a postgraduate Masters, this would normally be PGDip and PGCert</w:t>
      </w:r>
      <w:r w:rsidR="00835FA3">
        <w:rPr>
          <w:rFonts w:cs="Arial"/>
        </w:rPr>
        <w:t>.</w:t>
      </w:r>
    </w:p>
    <w:p w14:paraId="31B8C981" w14:textId="77777777" w:rsidR="00857545" w:rsidRDefault="00857545" w:rsidP="00835FA3">
      <w:pPr>
        <w:rPr>
          <w:rFonts w:cs="Arial"/>
        </w:rPr>
      </w:pPr>
    </w:p>
    <w:p w14:paraId="19173355" w14:textId="77777777" w:rsidR="00E3003E" w:rsidRPr="005D5059" w:rsidRDefault="005D5059" w:rsidP="00E3003E">
      <w:pPr>
        <w:rPr>
          <w:rFonts w:cs="Arial"/>
          <w:b/>
        </w:rPr>
      </w:pPr>
      <w:r w:rsidRPr="005D5059">
        <w:rPr>
          <w:rFonts w:cs="Arial"/>
          <w:b/>
        </w:rPr>
        <w:t>Not applicable</w:t>
      </w:r>
    </w:p>
    <w:p w14:paraId="2A18F2B6" w14:textId="77777777" w:rsidR="00877566" w:rsidRDefault="00877566" w:rsidP="00835FA3">
      <w:pPr>
        <w:rPr>
          <w:rFonts w:cs="Arial"/>
        </w:rPr>
      </w:pPr>
    </w:p>
    <w:sectPr w:rsidR="00877566" w:rsidSect="00835FA3">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46F44" w14:textId="77777777" w:rsidR="0057613E" w:rsidRDefault="0057613E">
      <w:r>
        <w:separator/>
      </w:r>
    </w:p>
    <w:p w14:paraId="573D3AC6" w14:textId="77777777" w:rsidR="0057613E" w:rsidRDefault="0057613E"/>
  </w:endnote>
  <w:endnote w:type="continuationSeparator" w:id="0">
    <w:p w14:paraId="4527B0BE" w14:textId="77777777" w:rsidR="0057613E" w:rsidRDefault="0057613E">
      <w:r>
        <w:continuationSeparator/>
      </w:r>
    </w:p>
    <w:p w14:paraId="1EB4493C" w14:textId="77777777" w:rsidR="0057613E" w:rsidRDefault="00576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5CDF" w14:textId="77777777" w:rsidR="00C3390E" w:rsidRPr="007C5AA5" w:rsidRDefault="00C3390E" w:rsidP="007C5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8E37" w14:textId="77777777" w:rsidR="0057613E" w:rsidRDefault="0057613E">
      <w:r>
        <w:separator/>
      </w:r>
    </w:p>
    <w:p w14:paraId="7C5BB9F4" w14:textId="77777777" w:rsidR="0057613E" w:rsidRDefault="0057613E"/>
  </w:footnote>
  <w:footnote w:type="continuationSeparator" w:id="0">
    <w:p w14:paraId="3B61130B" w14:textId="77777777" w:rsidR="0057613E" w:rsidRDefault="0057613E">
      <w:r>
        <w:continuationSeparator/>
      </w:r>
    </w:p>
    <w:p w14:paraId="1624718E" w14:textId="77777777" w:rsidR="0057613E" w:rsidRDefault="00576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E845" w14:textId="77777777" w:rsidR="00704952" w:rsidRDefault="00704952" w:rsidP="00704952">
    <w:pPr>
      <w:pStyle w:val="Header"/>
      <w:jc w:val="right"/>
    </w:pPr>
    <w:r>
      <w:t>APPENDIX 6</w:t>
    </w:r>
    <w:r w:rsidR="00976170">
      <w:t>A</w:t>
    </w:r>
    <w:r>
      <w:t xml:space="preserve"> CDG</w:t>
    </w:r>
  </w:p>
  <w:p w14:paraId="1E5B984E" w14:textId="77777777" w:rsidR="00704952" w:rsidRDefault="00704952" w:rsidP="00704952">
    <w:pPr>
      <w:pStyle w:val="Header"/>
      <w:jc w:val="right"/>
    </w:pPr>
  </w:p>
  <w:p w14:paraId="3AEE97C4" w14:textId="77777777" w:rsidR="00C3390E" w:rsidRPr="007C5AA5" w:rsidRDefault="00C3390E" w:rsidP="007C5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99C3" w14:textId="77777777" w:rsidR="00C3390E" w:rsidRDefault="00C3390E" w:rsidP="007C5AA5">
    <w:pPr>
      <w:pStyle w:val="Header"/>
    </w:pPr>
  </w:p>
  <w:p w14:paraId="6442940C" w14:textId="77777777" w:rsidR="00B47C6B" w:rsidRDefault="00B47C6B" w:rsidP="007C5AA5">
    <w:pPr>
      <w:pStyle w:val="Header"/>
    </w:pPr>
  </w:p>
  <w:p w14:paraId="693671C4" w14:textId="77777777" w:rsidR="00B47C6B" w:rsidRPr="007C5AA5" w:rsidRDefault="00B47C6B" w:rsidP="007C5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EFE"/>
    <w:multiLevelType w:val="hybridMultilevel"/>
    <w:tmpl w:val="A74CAC1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F7DA4"/>
    <w:multiLevelType w:val="hybridMultilevel"/>
    <w:tmpl w:val="44E80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ED0A1DC0">
      <w:numFmt w:val="bullet"/>
      <w:lvlText w:val="-"/>
      <w:lvlJc w:val="left"/>
      <w:pPr>
        <w:tabs>
          <w:tab w:val="num" w:pos="2880"/>
        </w:tabs>
        <w:ind w:left="2880" w:hanging="360"/>
      </w:pPr>
      <w:rPr>
        <w:rFonts w:ascii="Times New Roman" w:eastAsia="Times New Roman" w:hAnsi="Times New Roman"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754C5"/>
    <w:multiLevelType w:val="hybridMultilevel"/>
    <w:tmpl w:val="C16A7A54"/>
    <w:lvl w:ilvl="0" w:tplc="5E3A29A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47AAF"/>
    <w:multiLevelType w:val="hybridMultilevel"/>
    <w:tmpl w:val="E2FC61E8"/>
    <w:lvl w:ilvl="0" w:tplc="62A4AA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8A3E5F"/>
    <w:multiLevelType w:val="hybridMultilevel"/>
    <w:tmpl w:val="06A42416"/>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71158"/>
    <w:multiLevelType w:val="hybridMultilevel"/>
    <w:tmpl w:val="1AF48420"/>
    <w:lvl w:ilvl="0" w:tplc="08090001">
      <w:start w:val="1"/>
      <w:numFmt w:val="bullet"/>
      <w:lvlText w:val=""/>
      <w:lvlJc w:val="left"/>
      <w:pPr>
        <w:tabs>
          <w:tab w:val="num" w:pos="2880"/>
        </w:tabs>
        <w:ind w:left="2880" w:hanging="360"/>
      </w:pPr>
      <w:rPr>
        <w:rFonts w:ascii="Symbol" w:hAnsi="Symbol" w:hint="default"/>
      </w:rPr>
    </w:lvl>
    <w:lvl w:ilvl="1" w:tplc="B81A6478">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FE5C4D"/>
    <w:multiLevelType w:val="hybridMultilevel"/>
    <w:tmpl w:val="9C6C5EEA"/>
    <w:lvl w:ilvl="0" w:tplc="B81A647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450350"/>
    <w:multiLevelType w:val="hybridMultilevel"/>
    <w:tmpl w:val="A81A70D0"/>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E764C"/>
    <w:multiLevelType w:val="hybridMultilevel"/>
    <w:tmpl w:val="99248342"/>
    <w:lvl w:ilvl="0" w:tplc="8408CBBE">
      <w:start w:val="1"/>
      <w:numFmt w:val="bullet"/>
      <w:lvlText w:val=""/>
      <w:lvlJc w:val="left"/>
      <w:pPr>
        <w:tabs>
          <w:tab w:val="num" w:pos="360"/>
        </w:tabs>
        <w:ind w:left="360" w:hanging="360"/>
      </w:pPr>
      <w:rPr>
        <w:rFonts w:ascii="Symbol" w:hAnsi="Symbol" w:hint="default"/>
      </w:rPr>
    </w:lvl>
    <w:lvl w:ilvl="1" w:tplc="8408CBBE">
      <w:start w:val="1"/>
      <w:numFmt w:val="bullet"/>
      <w:lvlText w:val=""/>
      <w:lvlJc w:val="left"/>
      <w:pPr>
        <w:tabs>
          <w:tab w:val="num" w:pos="1440"/>
        </w:tabs>
        <w:ind w:left="1440" w:hanging="360"/>
      </w:pPr>
      <w:rPr>
        <w:rFonts w:ascii="Symbol" w:hAnsi="Symbol" w:hint="default"/>
      </w:rPr>
    </w:lvl>
    <w:lvl w:ilvl="2" w:tplc="5E3A29AA">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F280A"/>
    <w:multiLevelType w:val="hybridMultilevel"/>
    <w:tmpl w:val="6EF2CDF0"/>
    <w:lvl w:ilvl="0" w:tplc="F6388B2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D1F19"/>
    <w:multiLevelType w:val="hybridMultilevel"/>
    <w:tmpl w:val="73E8E8E2"/>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67A96"/>
    <w:multiLevelType w:val="hybridMultilevel"/>
    <w:tmpl w:val="21807A2C"/>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E7253"/>
    <w:multiLevelType w:val="hybridMultilevel"/>
    <w:tmpl w:val="69F8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A55A91"/>
    <w:multiLevelType w:val="hybridMultilevel"/>
    <w:tmpl w:val="28F22618"/>
    <w:lvl w:ilvl="0" w:tplc="7EC4AAD6">
      <w:start w:val="1"/>
      <w:numFmt w:val="decimal"/>
      <w:lvlText w:val="%1."/>
      <w:lvlJc w:val="left"/>
      <w:pPr>
        <w:tabs>
          <w:tab w:val="num" w:pos="360"/>
        </w:tabs>
        <w:ind w:left="360" w:hanging="360"/>
      </w:pPr>
      <w:rPr>
        <w:rFonts w:hint="default"/>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F17626A"/>
    <w:multiLevelType w:val="hybridMultilevel"/>
    <w:tmpl w:val="718A36AE"/>
    <w:lvl w:ilvl="0" w:tplc="F6388B2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391793"/>
    <w:multiLevelType w:val="hybridMultilevel"/>
    <w:tmpl w:val="196450E2"/>
    <w:lvl w:ilvl="0" w:tplc="5E3A29A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F7D2E6A"/>
    <w:multiLevelType w:val="hybridMultilevel"/>
    <w:tmpl w:val="C3AACD34"/>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574E65"/>
    <w:multiLevelType w:val="hybridMultilevel"/>
    <w:tmpl w:val="65C0F440"/>
    <w:lvl w:ilvl="0" w:tplc="F6388B2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119A4"/>
    <w:multiLevelType w:val="hybridMultilevel"/>
    <w:tmpl w:val="B67C35C2"/>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D641FC"/>
    <w:multiLevelType w:val="hybridMultilevel"/>
    <w:tmpl w:val="68085642"/>
    <w:lvl w:ilvl="0" w:tplc="F6388B2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0773C4"/>
    <w:multiLevelType w:val="hybridMultilevel"/>
    <w:tmpl w:val="E7B49C46"/>
    <w:lvl w:ilvl="0" w:tplc="8408CBBE">
      <w:start w:val="1"/>
      <w:numFmt w:val="bullet"/>
      <w:lvlText w:val=""/>
      <w:lvlJc w:val="left"/>
      <w:pPr>
        <w:tabs>
          <w:tab w:val="num" w:pos="360"/>
        </w:tabs>
        <w:ind w:left="360" w:hanging="360"/>
      </w:pPr>
      <w:rPr>
        <w:rFonts w:ascii="Symbol" w:hAnsi="Symbol" w:hint="default"/>
      </w:rPr>
    </w:lvl>
    <w:lvl w:ilvl="1" w:tplc="5E3A29A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506F3B"/>
    <w:multiLevelType w:val="hybridMultilevel"/>
    <w:tmpl w:val="049A0A3C"/>
    <w:lvl w:ilvl="0" w:tplc="62A4AA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413345B"/>
    <w:multiLevelType w:val="hybridMultilevel"/>
    <w:tmpl w:val="91A8484A"/>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005A63"/>
    <w:multiLevelType w:val="hybridMultilevel"/>
    <w:tmpl w:val="2982A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540572"/>
    <w:multiLevelType w:val="hybridMultilevel"/>
    <w:tmpl w:val="105017F0"/>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AE78B4"/>
    <w:multiLevelType w:val="hybridMultilevel"/>
    <w:tmpl w:val="C1C89F82"/>
    <w:lvl w:ilvl="0" w:tplc="F6388B2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940349"/>
    <w:multiLevelType w:val="hybridMultilevel"/>
    <w:tmpl w:val="0EF05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C113DB"/>
    <w:multiLevelType w:val="hybridMultilevel"/>
    <w:tmpl w:val="A3E8AC24"/>
    <w:lvl w:ilvl="0" w:tplc="46FC8A50">
      <w:start w:val="8"/>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32331BA6"/>
    <w:multiLevelType w:val="hybridMultilevel"/>
    <w:tmpl w:val="46127510"/>
    <w:lvl w:ilvl="0" w:tplc="62A4AA4A">
      <w:start w:val="1"/>
      <w:numFmt w:val="bullet"/>
      <w:lvlText w:val=""/>
      <w:lvlJc w:val="left"/>
      <w:pPr>
        <w:tabs>
          <w:tab w:val="num" w:pos="1080"/>
        </w:tabs>
        <w:ind w:left="1080" w:hanging="360"/>
      </w:pPr>
      <w:rPr>
        <w:rFonts w:ascii="Symbol" w:hAnsi="Symbol" w:hint="default"/>
      </w:rPr>
    </w:lvl>
    <w:lvl w:ilvl="1" w:tplc="5E3A29AA">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6F501E5"/>
    <w:multiLevelType w:val="hybridMultilevel"/>
    <w:tmpl w:val="F1783FA4"/>
    <w:lvl w:ilvl="0" w:tplc="08090001">
      <w:start w:val="1"/>
      <w:numFmt w:val="bullet"/>
      <w:lvlText w:val=""/>
      <w:lvlJc w:val="left"/>
      <w:pPr>
        <w:tabs>
          <w:tab w:val="num" w:pos="2880"/>
        </w:tabs>
        <w:ind w:left="288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7EF0C95"/>
    <w:multiLevelType w:val="hybridMultilevel"/>
    <w:tmpl w:val="25685B5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7200DA"/>
    <w:multiLevelType w:val="hybridMultilevel"/>
    <w:tmpl w:val="BD90EAC2"/>
    <w:lvl w:ilvl="0" w:tplc="F6388B2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267BDC"/>
    <w:multiLevelType w:val="hybridMultilevel"/>
    <w:tmpl w:val="188AD624"/>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6B4352"/>
    <w:multiLevelType w:val="hybridMultilevel"/>
    <w:tmpl w:val="D66C984A"/>
    <w:lvl w:ilvl="0" w:tplc="0B982704">
      <w:start w:val="1"/>
      <w:numFmt w:val="bullet"/>
      <w:lvlText w:val=""/>
      <w:lvlJc w:val="left"/>
      <w:pPr>
        <w:tabs>
          <w:tab w:val="num" w:pos="504"/>
        </w:tabs>
        <w:ind w:left="504"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C32EBC"/>
    <w:multiLevelType w:val="hybridMultilevel"/>
    <w:tmpl w:val="17768448"/>
    <w:lvl w:ilvl="0" w:tplc="7A904924">
      <w:start w:val="1"/>
      <w:numFmt w:val="bullet"/>
      <w:lvlText w:val=""/>
      <w:lvlJc w:val="left"/>
      <w:pPr>
        <w:tabs>
          <w:tab w:val="num" w:pos="360"/>
        </w:tabs>
        <w:ind w:left="360" w:hanging="360"/>
      </w:pPr>
      <w:rPr>
        <w:rFonts w:ascii="Symbol" w:hAnsi="Symbol" w:hint="default"/>
      </w:rPr>
    </w:lvl>
    <w:lvl w:ilvl="1" w:tplc="3500968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CA3D9F"/>
    <w:multiLevelType w:val="hybridMultilevel"/>
    <w:tmpl w:val="609E2094"/>
    <w:lvl w:ilvl="0" w:tplc="F6388B2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3F37EF"/>
    <w:multiLevelType w:val="hybridMultilevel"/>
    <w:tmpl w:val="344E1A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9579D6"/>
    <w:multiLevelType w:val="hybridMultilevel"/>
    <w:tmpl w:val="915886BE"/>
    <w:lvl w:ilvl="0" w:tplc="A81A5A5C">
      <w:start w:val="4"/>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4195333C"/>
    <w:multiLevelType w:val="hybridMultilevel"/>
    <w:tmpl w:val="9E6626D8"/>
    <w:lvl w:ilvl="0" w:tplc="5E3A29A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23651CB"/>
    <w:multiLevelType w:val="hybridMultilevel"/>
    <w:tmpl w:val="A542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8F639B"/>
    <w:multiLevelType w:val="hybridMultilevel"/>
    <w:tmpl w:val="FE7212FC"/>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BA5112"/>
    <w:multiLevelType w:val="hybridMultilevel"/>
    <w:tmpl w:val="E44CED9A"/>
    <w:lvl w:ilvl="0" w:tplc="E94825CA">
      <w:start w:val="1"/>
      <w:numFmt w:val="bullet"/>
      <w:pStyle w:val="Style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4BF226B"/>
    <w:multiLevelType w:val="hybridMultilevel"/>
    <w:tmpl w:val="5A7816AC"/>
    <w:lvl w:ilvl="0" w:tplc="F6388B2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4D60505"/>
    <w:multiLevelType w:val="hybridMultilevel"/>
    <w:tmpl w:val="AC1C5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2537EA"/>
    <w:multiLevelType w:val="hybridMultilevel"/>
    <w:tmpl w:val="7CD69F82"/>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750DA8"/>
    <w:multiLevelType w:val="hybridMultilevel"/>
    <w:tmpl w:val="2906438E"/>
    <w:lvl w:ilvl="0" w:tplc="DA42BBEE">
      <w:start w:val="1"/>
      <w:numFmt w:val="bullet"/>
      <w:lvlText w:val=""/>
      <w:lvlJc w:val="left"/>
      <w:pPr>
        <w:tabs>
          <w:tab w:val="num" w:pos="3240"/>
        </w:tabs>
        <w:ind w:left="32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96F7581"/>
    <w:multiLevelType w:val="hybridMultilevel"/>
    <w:tmpl w:val="63925C1E"/>
    <w:lvl w:ilvl="0" w:tplc="38883C54">
      <w:start w:val="1"/>
      <w:numFmt w:val="bullet"/>
      <w:lvlText w:val=""/>
      <w:lvlJc w:val="left"/>
      <w:pPr>
        <w:tabs>
          <w:tab w:val="num" w:pos="360"/>
        </w:tabs>
        <w:ind w:left="1440" w:hanging="144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B875180"/>
    <w:multiLevelType w:val="hybridMultilevel"/>
    <w:tmpl w:val="8E500258"/>
    <w:lvl w:ilvl="0" w:tplc="208E4978">
      <w:start w:val="1"/>
      <w:numFmt w:val="bullet"/>
      <w:lvlText w:val=""/>
      <w:lvlJc w:val="left"/>
      <w:pPr>
        <w:tabs>
          <w:tab w:val="num" w:pos="360"/>
        </w:tabs>
        <w:ind w:left="360" w:hanging="360"/>
      </w:pPr>
      <w:rPr>
        <w:rFonts w:ascii="Symbol" w:hAnsi="Symbol" w:hint="default"/>
      </w:rPr>
    </w:lvl>
    <w:lvl w:ilvl="1" w:tplc="5E3A29A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9807E9"/>
    <w:multiLevelType w:val="hybridMultilevel"/>
    <w:tmpl w:val="3B12ACD8"/>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6C4B4C"/>
    <w:multiLevelType w:val="hybridMultilevel"/>
    <w:tmpl w:val="D018A394"/>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214114D"/>
    <w:multiLevelType w:val="hybridMultilevel"/>
    <w:tmpl w:val="C49AD998"/>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31A4E24"/>
    <w:multiLevelType w:val="hybridMultilevel"/>
    <w:tmpl w:val="87E60E9E"/>
    <w:lvl w:ilvl="0" w:tplc="5E3A29AA">
      <w:start w:val="1"/>
      <w:numFmt w:val="bullet"/>
      <w:lvlText w:val=""/>
      <w:lvlJc w:val="left"/>
      <w:pPr>
        <w:tabs>
          <w:tab w:val="num" w:pos="1080"/>
        </w:tabs>
        <w:ind w:left="1080" w:hanging="360"/>
      </w:pPr>
      <w:rPr>
        <w:rFonts w:ascii="Wingdings" w:hAnsi="Wingdings" w:hint="default"/>
      </w:rPr>
    </w:lvl>
    <w:lvl w:ilvl="1" w:tplc="8408CBB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4C30B21"/>
    <w:multiLevelType w:val="hybridMultilevel"/>
    <w:tmpl w:val="42BA6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5BC56A1"/>
    <w:multiLevelType w:val="hybridMultilevel"/>
    <w:tmpl w:val="529A308C"/>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A84127"/>
    <w:multiLevelType w:val="hybridMultilevel"/>
    <w:tmpl w:val="900C93BC"/>
    <w:lvl w:ilvl="0" w:tplc="F6388B2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081B31"/>
    <w:multiLevelType w:val="hybridMultilevel"/>
    <w:tmpl w:val="C7E08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8E36CE"/>
    <w:multiLevelType w:val="hybridMultilevel"/>
    <w:tmpl w:val="91DE981C"/>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9362BA"/>
    <w:multiLevelType w:val="hybridMultilevel"/>
    <w:tmpl w:val="A9327C02"/>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E1280C"/>
    <w:multiLevelType w:val="hybridMultilevel"/>
    <w:tmpl w:val="2F927144"/>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83127E0"/>
    <w:multiLevelType w:val="hybridMultilevel"/>
    <w:tmpl w:val="92205866"/>
    <w:lvl w:ilvl="0" w:tplc="B81A6478">
      <w:start w:val="1"/>
      <w:numFmt w:val="bullet"/>
      <w:lvlText w:val=""/>
      <w:lvlJc w:val="left"/>
      <w:pPr>
        <w:tabs>
          <w:tab w:val="num" w:pos="1080"/>
        </w:tabs>
        <w:ind w:left="1080" w:hanging="360"/>
      </w:pPr>
      <w:rPr>
        <w:rFonts w:ascii="Symbol" w:hAnsi="Symbol" w:hint="default"/>
      </w:rPr>
    </w:lvl>
    <w:lvl w:ilvl="1" w:tplc="5E3A29AA">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58E524E1"/>
    <w:multiLevelType w:val="hybridMultilevel"/>
    <w:tmpl w:val="EFC4B8CA"/>
    <w:lvl w:ilvl="0" w:tplc="F6388B2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B7972FB"/>
    <w:multiLevelType w:val="hybridMultilevel"/>
    <w:tmpl w:val="9D1E302E"/>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CB6006A"/>
    <w:multiLevelType w:val="hybridMultilevel"/>
    <w:tmpl w:val="B1E09018"/>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CB0A98"/>
    <w:multiLevelType w:val="hybridMultilevel"/>
    <w:tmpl w:val="3D94EB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5DFB20DC"/>
    <w:multiLevelType w:val="hybridMultilevel"/>
    <w:tmpl w:val="B4966F8C"/>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1DF63B5"/>
    <w:multiLevelType w:val="hybridMultilevel"/>
    <w:tmpl w:val="A8322028"/>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4F36EF"/>
    <w:multiLevelType w:val="hybridMultilevel"/>
    <w:tmpl w:val="5C8A90A4"/>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A44F7D"/>
    <w:multiLevelType w:val="hybridMultilevel"/>
    <w:tmpl w:val="51AEE9BA"/>
    <w:lvl w:ilvl="0" w:tplc="F6388B2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E550EBA"/>
    <w:multiLevelType w:val="hybridMultilevel"/>
    <w:tmpl w:val="307C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FCE7985"/>
    <w:multiLevelType w:val="hybridMultilevel"/>
    <w:tmpl w:val="7DF2381C"/>
    <w:lvl w:ilvl="0" w:tplc="82CC69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1EA7B1C"/>
    <w:multiLevelType w:val="hybridMultilevel"/>
    <w:tmpl w:val="16DEA8D4"/>
    <w:lvl w:ilvl="0" w:tplc="3500968A">
      <w:start w:val="1"/>
      <w:numFmt w:val="bullet"/>
      <w:lvlText w:val=""/>
      <w:lvlJc w:val="left"/>
      <w:pPr>
        <w:tabs>
          <w:tab w:val="num" w:pos="2160"/>
        </w:tabs>
        <w:ind w:left="2160" w:hanging="360"/>
      </w:pPr>
      <w:rPr>
        <w:rFonts w:ascii="Symbol" w:hAnsi="Symbol" w:hint="default"/>
        <w:color w:val="auto"/>
      </w:rPr>
    </w:lvl>
    <w:lvl w:ilvl="1" w:tplc="08090001">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74B9203E"/>
    <w:multiLevelType w:val="hybridMultilevel"/>
    <w:tmpl w:val="E14A724C"/>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57A1277"/>
    <w:multiLevelType w:val="hybridMultilevel"/>
    <w:tmpl w:val="86A85B48"/>
    <w:lvl w:ilvl="0" w:tplc="5E3A29AA">
      <w:start w:val="1"/>
      <w:numFmt w:val="bullet"/>
      <w:lvlText w:val=""/>
      <w:lvlJc w:val="left"/>
      <w:pPr>
        <w:tabs>
          <w:tab w:val="num" w:pos="1080"/>
        </w:tabs>
        <w:ind w:left="1080" w:hanging="360"/>
      </w:pPr>
      <w:rPr>
        <w:rFonts w:ascii="Wingdings" w:hAnsi="Wingdings" w:hint="default"/>
      </w:rPr>
    </w:lvl>
    <w:lvl w:ilvl="1" w:tplc="8408CBB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79900AC"/>
    <w:multiLevelType w:val="hybridMultilevel"/>
    <w:tmpl w:val="3D74073C"/>
    <w:lvl w:ilvl="0" w:tplc="08F045A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7D91673"/>
    <w:multiLevelType w:val="hybridMultilevel"/>
    <w:tmpl w:val="C35C331E"/>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7ED1634"/>
    <w:multiLevelType w:val="hybridMultilevel"/>
    <w:tmpl w:val="1070E430"/>
    <w:lvl w:ilvl="0" w:tplc="F6388B2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AD45F3A"/>
    <w:multiLevelType w:val="hybridMultilevel"/>
    <w:tmpl w:val="15662F90"/>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BE54CF5"/>
    <w:multiLevelType w:val="hybridMultilevel"/>
    <w:tmpl w:val="211ED408"/>
    <w:lvl w:ilvl="0" w:tplc="46988D3A">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9" w15:restartNumberingAfterBreak="0">
    <w:nsid w:val="7D7F556F"/>
    <w:multiLevelType w:val="hybridMultilevel"/>
    <w:tmpl w:val="ABEACD96"/>
    <w:lvl w:ilvl="0" w:tplc="46988D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FDA1BD0"/>
    <w:multiLevelType w:val="hybridMultilevel"/>
    <w:tmpl w:val="EC8C4372"/>
    <w:lvl w:ilvl="0" w:tplc="B8948D3E">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17"/>
  </w:num>
  <w:num w:numId="3">
    <w:abstractNumId w:val="78"/>
  </w:num>
  <w:num w:numId="4">
    <w:abstractNumId w:val="66"/>
  </w:num>
  <w:num w:numId="5">
    <w:abstractNumId w:val="75"/>
  </w:num>
  <w:num w:numId="6">
    <w:abstractNumId w:val="41"/>
  </w:num>
  <w:num w:numId="7">
    <w:abstractNumId w:val="45"/>
  </w:num>
  <w:num w:numId="8">
    <w:abstractNumId w:val="58"/>
  </w:num>
  <w:num w:numId="9">
    <w:abstractNumId w:val="80"/>
  </w:num>
  <w:num w:numId="10">
    <w:abstractNumId w:val="42"/>
  </w:num>
  <w:num w:numId="11">
    <w:abstractNumId w:val="40"/>
  </w:num>
  <w:num w:numId="12">
    <w:abstractNumId w:val="44"/>
  </w:num>
  <w:num w:numId="13">
    <w:abstractNumId w:val="70"/>
  </w:num>
  <w:num w:numId="14">
    <w:abstractNumId w:val="4"/>
  </w:num>
  <w:num w:numId="15">
    <w:abstractNumId w:val="49"/>
  </w:num>
  <w:num w:numId="16">
    <w:abstractNumId w:val="23"/>
  </w:num>
  <w:num w:numId="17">
    <w:abstractNumId w:val="26"/>
  </w:num>
  <w:num w:numId="18">
    <w:abstractNumId w:val="68"/>
  </w:num>
  <w:num w:numId="19">
    <w:abstractNumId w:val="20"/>
  </w:num>
  <w:num w:numId="20">
    <w:abstractNumId w:val="32"/>
  </w:num>
  <w:num w:numId="21">
    <w:abstractNumId w:val="53"/>
  </w:num>
  <w:num w:numId="22">
    <w:abstractNumId w:val="37"/>
  </w:num>
  <w:num w:numId="23">
    <w:abstractNumId w:val="47"/>
  </w:num>
  <w:num w:numId="24">
    <w:abstractNumId w:val="14"/>
  </w:num>
  <w:num w:numId="25">
    <w:abstractNumId w:val="13"/>
  </w:num>
  <w:num w:numId="26">
    <w:abstractNumId w:val="7"/>
  </w:num>
  <w:num w:numId="27">
    <w:abstractNumId w:val="10"/>
  </w:num>
  <w:num w:numId="28">
    <w:abstractNumId w:val="57"/>
  </w:num>
  <w:num w:numId="29">
    <w:abstractNumId w:val="77"/>
  </w:num>
  <w:num w:numId="30">
    <w:abstractNumId w:val="79"/>
  </w:num>
  <w:num w:numId="31">
    <w:abstractNumId w:val="51"/>
  </w:num>
  <w:num w:numId="32">
    <w:abstractNumId w:val="11"/>
  </w:num>
  <w:num w:numId="33">
    <w:abstractNumId w:val="33"/>
  </w:num>
  <w:num w:numId="34">
    <w:abstractNumId w:val="67"/>
  </w:num>
  <w:num w:numId="35">
    <w:abstractNumId w:val="25"/>
  </w:num>
  <w:num w:numId="36">
    <w:abstractNumId w:val="63"/>
  </w:num>
  <w:num w:numId="37">
    <w:abstractNumId w:val="19"/>
  </w:num>
  <w:num w:numId="38">
    <w:abstractNumId w:val="59"/>
  </w:num>
  <w:num w:numId="39">
    <w:abstractNumId w:val="62"/>
  </w:num>
  <w:num w:numId="40">
    <w:abstractNumId w:val="54"/>
  </w:num>
  <w:num w:numId="41">
    <w:abstractNumId w:val="65"/>
  </w:num>
  <w:num w:numId="42">
    <w:abstractNumId w:val="72"/>
  </w:num>
  <w:num w:numId="43">
    <w:abstractNumId w:val="46"/>
  </w:num>
  <w:num w:numId="44">
    <w:abstractNumId w:val="34"/>
  </w:num>
  <w:num w:numId="45">
    <w:abstractNumId w:val="1"/>
  </w:num>
  <w:num w:numId="46">
    <w:abstractNumId w:val="9"/>
  </w:num>
  <w:num w:numId="47">
    <w:abstractNumId w:val="18"/>
  </w:num>
  <w:num w:numId="48">
    <w:abstractNumId w:val="15"/>
  </w:num>
  <w:num w:numId="49">
    <w:abstractNumId w:val="43"/>
  </w:num>
  <w:num w:numId="50">
    <w:abstractNumId w:val="76"/>
  </w:num>
  <w:num w:numId="51">
    <w:abstractNumId w:val="61"/>
  </w:num>
  <w:num w:numId="52">
    <w:abstractNumId w:val="55"/>
  </w:num>
  <w:num w:numId="53">
    <w:abstractNumId w:val="74"/>
  </w:num>
  <w:num w:numId="54">
    <w:abstractNumId w:val="38"/>
  </w:num>
  <w:num w:numId="55">
    <w:abstractNumId w:val="28"/>
  </w:num>
  <w:num w:numId="56">
    <w:abstractNumId w:val="36"/>
  </w:num>
  <w:num w:numId="57">
    <w:abstractNumId w:val="56"/>
  </w:num>
  <w:num w:numId="58">
    <w:abstractNumId w:val="22"/>
  </w:num>
  <w:num w:numId="59">
    <w:abstractNumId w:val="3"/>
  </w:num>
  <w:num w:numId="60">
    <w:abstractNumId w:val="29"/>
  </w:num>
  <w:num w:numId="61">
    <w:abstractNumId w:val="16"/>
  </w:num>
  <w:num w:numId="62">
    <w:abstractNumId w:val="35"/>
  </w:num>
  <w:num w:numId="63">
    <w:abstractNumId w:val="71"/>
  </w:num>
  <w:num w:numId="64">
    <w:abstractNumId w:val="30"/>
  </w:num>
  <w:num w:numId="65">
    <w:abstractNumId w:val="5"/>
  </w:num>
  <w:num w:numId="66">
    <w:abstractNumId w:val="6"/>
  </w:num>
  <w:num w:numId="67">
    <w:abstractNumId w:val="60"/>
  </w:num>
  <w:num w:numId="68">
    <w:abstractNumId w:val="39"/>
  </w:num>
  <w:num w:numId="69">
    <w:abstractNumId w:val="48"/>
  </w:num>
  <w:num w:numId="70">
    <w:abstractNumId w:val="2"/>
  </w:num>
  <w:num w:numId="71">
    <w:abstractNumId w:val="8"/>
  </w:num>
  <w:num w:numId="72">
    <w:abstractNumId w:val="21"/>
  </w:num>
  <w:num w:numId="73">
    <w:abstractNumId w:val="73"/>
  </w:num>
  <w:num w:numId="74">
    <w:abstractNumId w:val="52"/>
  </w:num>
  <w:num w:numId="75">
    <w:abstractNumId w:val="24"/>
  </w:num>
  <w:num w:numId="76">
    <w:abstractNumId w:val="12"/>
  </w:num>
  <w:num w:numId="77">
    <w:abstractNumId w:val="0"/>
  </w:num>
  <w:num w:numId="78">
    <w:abstractNumId w:val="31"/>
  </w:num>
  <w:num w:numId="79">
    <w:abstractNumId w:val="69"/>
  </w:num>
  <w:num w:numId="80">
    <w:abstractNumId w:val="27"/>
  </w:num>
  <w:num w:numId="81">
    <w:abstractNumId w:val="6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FB"/>
    <w:rsid w:val="00004A05"/>
    <w:rsid w:val="00005CE8"/>
    <w:rsid w:val="000101D2"/>
    <w:rsid w:val="000105CC"/>
    <w:rsid w:val="00010A65"/>
    <w:rsid w:val="00010D0A"/>
    <w:rsid w:val="00010E4D"/>
    <w:rsid w:val="0001562C"/>
    <w:rsid w:val="00017552"/>
    <w:rsid w:val="000317E2"/>
    <w:rsid w:val="00032637"/>
    <w:rsid w:val="000361D3"/>
    <w:rsid w:val="00047C57"/>
    <w:rsid w:val="000531E1"/>
    <w:rsid w:val="00062C17"/>
    <w:rsid w:val="00067090"/>
    <w:rsid w:val="00070724"/>
    <w:rsid w:val="00072975"/>
    <w:rsid w:val="00075E6D"/>
    <w:rsid w:val="00077E7C"/>
    <w:rsid w:val="00090123"/>
    <w:rsid w:val="00094006"/>
    <w:rsid w:val="000A0D96"/>
    <w:rsid w:val="000A62A8"/>
    <w:rsid w:val="000A63F8"/>
    <w:rsid w:val="000A7603"/>
    <w:rsid w:val="000B25AD"/>
    <w:rsid w:val="000B3ACD"/>
    <w:rsid w:val="000B48D9"/>
    <w:rsid w:val="000B6BF2"/>
    <w:rsid w:val="000C1DF3"/>
    <w:rsid w:val="000C7118"/>
    <w:rsid w:val="000D0848"/>
    <w:rsid w:val="000D1CE5"/>
    <w:rsid w:val="000D4A75"/>
    <w:rsid w:val="000D6E8A"/>
    <w:rsid w:val="000E4FA8"/>
    <w:rsid w:val="000E5B1E"/>
    <w:rsid w:val="000F0072"/>
    <w:rsid w:val="000F3134"/>
    <w:rsid w:val="000F6FD5"/>
    <w:rsid w:val="00103C87"/>
    <w:rsid w:val="00104A07"/>
    <w:rsid w:val="00107185"/>
    <w:rsid w:val="0011169E"/>
    <w:rsid w:val="0011745E"/>
    <w:rsid w:val="00117463"/>
    <w:rsid w:val="00123623"/>
    <w:rsid w:val="00124C50"/>
    <w:rsid w:val="001267AE"/>
    <w:rsid w:val="00132218"/>
    <w:rsid w:val="0013560F"/>
    <w:rsid w:val="0013566D"/>
    <w:rsid w:val="001358B6"/>
    <w:rsid w:val="00141474"/>
    <w:rsid w:val="0014258C"/>
    <w:rsid w:val="00142F67"/>
    <w:rsid w:val="00145CC1"/>
    <w:rsid w:val="00147159"/>
    <w:rsid w:val="001508FB"/>
    <w:rsid w:val="00152345"/>
    <w:rsid w:val="00156DA9"/>
    <w:rsid w:val="00156E3A"/>
    <w:rsid w:val="00161966"/>
    <w:rsid w:val="0016404D"/>
    <w:rsid w:val="00165D90"/>
    <w:rsid w:val="00167FE0"/>
    <w:rsid w:val="001755EF"/>
    <w:rsid w:val="00177094"/>
    <w:rsid w:val="001806F3"/>
    <w:rsid w:val="00180AFE"/>
    <w:rsid w:val="00181C86"/>
    <w:rsid w:val="00192425"/>
    <w:rsid w:val="00194387"/>
    <w:rsid w:val="00194A26"/>
    <w:rsid w:val="001965FA"/>
    <w:rsid w:val="001A2DBC"/>
    <w:rsid w:val="001A4F5D"/>
    <w:rsid w:val="001A5DEC"/>
    <w:rsid w:val="001A6B66"/>
    <w:rsid w:val="001A6F40"/>
    <w:rsid w:val="001B0202"/>
    <w:rsid w:val="001B4C00"/>
    <w:rsid w:val="001B58DE"/>
    <w:rsid w:val="001B7D86"/>
    <w:rsid w:val="001C05F9"/>
    <w:rsid w:val="001C1DFE"/>
    <w:rsid w:val="001C4951"/>
    <w:rsid w:val="001E0463"/>
    <w:rsid w:val="001E2BB4"/>
    <w:rsid w:val="001E2E8D"/>
    <w:rsid w:val="001E347E"/>
    <w:rsid w:val="001E4230"/>
    <w:rsid w:val="001E73F6"/>
    <w:rsid w:val="001F0512"/>
    <w:rsid w:val="001F6534"/>
    <w:rsid w:val="001F66DA"/>
    <w:rsid w:val="001F674C"/>
    <w:rsid w:val="001F7007"/>
    <w:rsid w:val="001F721B"/>
    <w:rsid w:val="002046CE"/>
    <w:rsid w:val="00210AA1"/>
    <w:rsid w:val="002119C3"/>
    <w:rsid w:val="00212DA7"/>
    <w:rsid w:val="00214243"/>
    <w:rsid w:val="00221ACB"/>
    <w:rsid w:val="002222D4"/>
    <w:rsid w:val="00227204"/>
    <w:rsid w:val="002354F4"/>
    <w:rsid w:val="00244E95"/>
    <w:rsid w:val="00247025"/>
    <w:rsid w:val="00252EDB"/>
    <w:rsid w:val="00254B0F"/>
    <w:rsid w:val="00256059"/>
    <w:rsid w:val="0025636B"/>
    <w:rsid w:val="00260E0C"/>
    <w:rsid w:val="00262865"/>
    <w:rsid w:val="00263125"/>
    <w:rsid w:val="00264445"/>
    <w:rsid w:val="002735CC"/>
    <w:rsid w:val="0027399D"/>
    <w:rsid w:val="00276449"/>
    <w:rsid w:val="00276BD0"/>
    <w:rsid w:val="00282100"/>
    <w:rsid w:val="002870AD"/>
    <w:rsid w:val="002872A9"/>
    <w:rsid w:val="00293CEA"/>
    <w:rsid w:val="00293F5F"/>
    <w:rsid w:val="00294811"/>
    <w:rsid w:val="00295BB8"/>
    <w:rsid w:val="002A0D10"/>
    <w:rsid w:val="002A40A9"/>
    <w:rsid w:val="002A64C8"/>
    <w:rsid w:val="002A7316"/>
    <w:rsid w:val="002B0EB2"/>
    <w:rsid w:val="002B1830"/>
    <w:rsid w:val="002B53A0"/>
    <w:rsid w:val="002B563E"/>
    <w:rsid w:val="002B6678"/>
    <w:rsid w:val="002C183B"/>
    <w:rsid w:val="002D5914"/>
    <w:rsid w:val="002D5AB0"/>
    <w:rsid w:val="002D6B22"/>
    <w:rsid w:val="002E0BEC"/>
    <w:rsid w:val="002E1853"/>
    <w:rsid w:val="002E1B2C"/>
    <w:rsid w:val="002E2E81"/>
    <w:rsid w:val="002E5879"/>
    <w:rsid w:val="002E5F77"/>
    <w:rsid w:val="002E6797"/>
    <w:rsid w:val="002F5AAC"/>
    <w:rsid w:val="002F6F75"/>
    <w:rsid w:val="002F7AA8"/>
    <w:rsid w:val="0030036C"/>
    <w:rsid w:val="00300D71"/>
    <w:rsid w:val="00300F89"/>
    <w:rsid w:val="00305B4A"/>
    <w:rsid w:val="00313059"/>
    <w:rsid w:val="00316A0F"/>
    <w:rsid w:val="00317536"/>
    <w:rsid w:val="00317E4B"/>
    <w:rsid w:val="00324687"/>
    <w:rsid w:val="003416FA"/>
    <w:rsid w:val="003465D0"/>
    <w:rsid w:val="00350F50"/>
    <w:rsid w:val="003516D3"/>
    <w:rsid w:val="00351CA6"/>
    <w:rsid w:val="00351EF5"/>
    <w:rsid w:val="00352896"/>
    <w:rsid w:val="00353B32"/>
    <w:rsid w:val="00355EC8"/>
    <w:rsid w:val="00365B3B"/>
    <w:rsid w:val="00365CAF"/>
    <w:rsid w:val="00365EF3"/>
    <w:rsid w:val="00370912"/>
    <w:rsid w:val="00375AFD"/>
    <w:rsid w:val="00375D43"/>
    <w:rsid w:val="00375EF9"/>
    <w:rsid w:val="003762CB"/>
    <w:rsid w:val="003774D6"/>
    <w:rsid w:val="00377600"/>
    <w:rsid w:val="00380739"/>
    <w:rsid w:val="00381E0F"/>
    <w:rsid w:val="0038200B"/>
    <w:rsid w:val="003832FF"/>
    <w:rsid w:val="0038425E"/>
    <w:rsid w:val="00386E21"/>
    <w:rsid w:val="003902E5"/>
    <w:rsid w:val="003961B8"/>
    <w:rsid w:val="003B18B8"/>
    <w:rsid w:val="003B221D"/>
    <w:rsid w:val="003B41C0"/>
    <w:rsid w:val="003B4862"/>
    <w:rsid w:val="003B52AF"/>
    <w:rsid w:val="003B67BB"/>
    <w:rsid w:val="003C1E9D"/>
    <w:rsid w:val="003C3986"/>
    <w:rsid w:val="003C52AD"/>
    <w:rsid w:val="003C5C7D"/>
    <w:rsid w:val="003D11F8"/>
    <w:rsid w:val="003D1807"/>
    <w:rsid w:val="003D462F"/>
    <w:rsid w:val="003D49D3"/>
    <w:rsid w:val="003D5E5B"/>
    <w:rsid w:val="003E336F"/>
    <w:rsid w:val="003E5649"/>
    <w:rsid w:val="003E799D"/>
    <w:rsid w:val="003F321E"/>
    <w:rsid w:val="003F42F5"/>
    <w:rsid w:val="003F4431"/>
    <w:rsid w:val="003F6FFF"/>
    <w:rsid w:val="00402C86"/>
    <w:rsid w:val="0040469D"/>
    <w:rsid w:val="004063EF"/>
    <w:rsid w:val="004105EE"/>
    <w:rsid w:val="00411970"/>
    <w:rsid w:val="004119F9"/>
    <w:rsid w:val="00412617"/>
    <w:rsid w:val="0041362B"/>
    <w:rsid w:val="0041467B"/>
    <w:rsid w:val="00421BA9"/>
    <w:rsid w:val="0042426D"/>
    <w:rsid w:val="00424ACC"/>
    <w:rsid w:val="00425057"/>
    <w:rsid w:val="004269E9"/>
    <w:rsid w:val="00441EC4"/>
    <w:rsid w:val="00445940"/>
    <w:rsid w:val="00452031"/>
    <w:rsid w:val="00453B6E"/>
    <w:rsid w:val="0045706B"/>
    <w:rsid w:val="0045756B"/>
    <w:rsid w:val="00460EBA"/>
    <w:rsid w:val="004639AF"/>
    <w:rsid w:val="004639CC"/>
    <w:rsid w:val="00464791"/>
    <w:rsid w:val="00464E5F"/>
    <w:rsid w:val="00465B6A"/>
    <w:rsid w:val="00471EF6"/>
    <w:rsid w:val="0047211A"/>
    <w:rsid w:val="0047429F"/>
    <w:rsid w:val="00484AD5"/>
    <w:rsid w:val="00484C04"/>
    <w:rsid w:val="00485226"/>
    <w:rsid w:val="004872B0"/>
    <w:rsid w:val="004923B5"/>
    <w:rsid w:val="00497025"/>
    <w:rsid w:val="0049705C"/>
    <w:rsid w:val="004A012B"/>
    <w:rsid w:val="004A11EE"/>
    <w:rsid w:val="004A40D4"/>
    <w:rsid w:val="004A7EF2"/>
    <w:rsid w:val="004B23EA"/>
    <w:rsid w:val="004B6494"/>
    <w:rsid w:val="004B7184"/>
    <w:rsid w:val="004C05DA"/>
    <w:rsid w:val="004C3586"/>
    <w:rsid w:val="004C4A27"/>
    <w:rsid w:val="004C4B35"/>
    <w:rsid w:val="004C6A6C"/>
    <w:rsid w:val="004D1C5E"/>
    <w:rsid w:val="004D6428"/>
    <w:rsid w:val="004E096A"/>
    <w:rsid w:val="004E72B5"/>
    <w:rsid w:val="004F45CF"/>
    <w:rsid w:val="004F6F0E"/>
    <w:rsid w:val="005006E8"/>
    <w:rsid w:val="0050391B"/>
    <w:rsid w:val="0050544F"/>
    <w:rsid w:val="005100FC"/>
    <w:rsid w:val="00513148"/>
    <w:rsid w:val="0051708D"/>
    <w:rsid w:val="00520155"/>
    <w:rsid w:val="005201E7"/>
    <w:rsid w:val="00523FBA"/>
    <w:rsid w:val="005240E2"/>
    <w:rsid w:val="0052515D"/>
    <w:rsid w:val="00527581"/>
    <w:rsid w:val="00536096"/>
    <w:rsid w:val="005400FE"/>
    <w:rsid w:val="00542A08"/>
    <w:rsid w:val="005443AF"/>
    <w:rsid w:val="005474CA"/>
    <w:rsid w:val="00550BB9"/>
    <w:rsid w:val="00550D5E"/>
    <w:rsid w:val="00551410"/>
    <w:rsid w:val="005539B6"/>
    <w:rsid w:val="00553D09"/>
    <w:rsid w:val="00553E83"/>
    <w:rsid w:val="00556BA7"/>
    <w:rsid w:val="00563453"/>
    <w:rsid w:val="00566A62"/>
    <w:rsid w:val="00573DFF"/>
    <w:rsid w:val="005744FD"/>
    <w:rsid w:val="0057613E"/>
    <w:rsid w:val="00581FA9"/>
    <w:rsid w:val="00585DFA"/>
    <w:rsid w:val="005970B8"/>
    <w:rsid w:val="005A0D9E"/>
    <w:rsid w:val="005A3A41"/>
    <w:rsid w:val="005A7ECA"/>
    <w:rsid w:val="005B113F"/>
    <w:rsid w:val="005B251B"/>
    <w:rsid w:val="005B41D4"/>
    <w:rsid w:val="005B43B4"/>
    <w:rsid w:val="005B4A35"/>
    <w:rsid w:val="005C12EC"/>
    <w:rsid w:val="005C5104"/>
    <w:rsid w:val="005D5059"/>
    <w:rsid w:val="005E506B"/>
    <w:rsid w:val="005E6D9D"/>
    <w:rsid w:val="005E7255"/>
    <w:rsid w:val="005E788E"/>
    <w:rsid w:val="005F2266"/>
    <w:rsid w:val="005F7253"/>
    <w:rsid w:val="00603CAA"/>
    <w:rsid w:val="00603E2F"/>
    <w:rsid w:val="00615347"/>
    <w:rsid w:val="00620243"/>
    <w:rsid w:val="00622EBA"/>
    <w:rsid w:val="00626404"/>
    <w:rsid w:val="00627D8C"/>
    <w:rsid w:val="00631E65"/>
    <w:rsid w:val="00632D64"/>
    <w:rsid w:val="006330D5"/>
    <w:rsid w:val="00636286"/>
    <w:rsid w:val="00643E8C"/>
    <w:rsid w:val="00644029"/>
    <w:rsid w:val="00644894"/>
    <w:rsid w:val="00645C12"/>
    <w:rsid w:val="00646353"/>
    <w:rsid w:val="00657BDB"/>
    <w:rsid w:val="00664E16"/>
    <w:rsid w:val="00667C94"/>
    <w:rsid w:val="006700B4"/>
    <w:rsid w:val="0067072C"/>
    <w:rsid w:val="00670E17"/>
    <w:rsid w:val="00673528"/>
    <w:rsid w:val="00675076"/>
    <w:rsid w:val="006804F3"/>
    <w:rsid w:val="0068172A"/>
    <w:rsid w:val="00683EC9"/>
    <w:rsid w:val="006911FF"/>
    <w:rsid w:val="00694582"/>
    <w:rsid w:val="006945D4"/>
    <w:rsid w:val="00696DA1"/>
    <w:rsid w:val="006A30E5"/>
    <w:rsid w:val="006A4B3C"/>
    <w:rsid w:val="006A6BCD"/>
    <w:rsid w:val="006A7093"/>
    <w:rsid w:val="006A7309"/>
    <w:rsid w:val="006B0179"/>
    <w:rsid w:val="006B1798"/>
    <w:rsid w:val="006B4EA7"/>
    <w:rsid w:val="006B6C5F"/>
    <w:rsid w:val="006B7480"/>
    <w:rsid w:val="006C0FB6"/>
    <w:rsid w:val="006C1748"/>
    <w:rsid w:val="006C3C61"/>
    <w:rsid w:val="006C50FB"/>
    <w:rsid w:val="006C543F"/>
    <w:rsid w:val="006D08FA"/>
    <w:rsid w:val="006D40F9"/>
    <w:rsid w:val="006D6A98"/>
    <w:rsid w:val="006E135C"/>
    <w:rsid w:val="006E48EA"/>
    <w:rsid w:val="006E4963"/>
    <w:rsid w:val="006E68EB"/>
    <w:rsid w:val="006E6CB5"/>
    <w:rsid w:val="006F12CC"/>
    <w:rsid w:val="006F23D9"/>
    <w:rsid w:val="006F38EF"/>
    <w:rsid w:val="006F42B3"/>
    <w:rsid w:val="006F494A"/>
    <w:rsid w:val="007012E4"/>
    <w:rsid w:val="00702378"/>
    <w:rsid w:val="00702596"/>
    <w:rsid w:val="00704737"/>
    <w:rsid w:val="00704952"/>
    <w:rsid w:val="007079C8"/>
    <w:rsid w:val="00710461"/>
    <w:rsid w:val="00712B47"/>
    <w:rsid w:val="00713080"/>
    <w:rsid w:val="007152D6"/>
    <w:rsid w:val="00720974"/>
    <w:rsid w:val="00723717"/>
    <w:rsid w:val="00725730"/>
    <w:rsid w:val="00725780"/>
    <w:rsid w:val="00725B88"/>
    <w:rsid w:val="007307B8"/>
    <w:rsid w:val="007323A9"/>
    <w:rsid w:val="007334A0"/>
    <w:rsid w:val="00735534"/>
    <w:rsid w:val="00736172"/>
    <w:rsid w:val="00742998"/>
    <w:rsid w:val="00745B64"/>
    <w:rsid w:val="00746E6F"/>
    <w:rsid w:val="00747501"/>
    <w:rsid w:val="00753CDD"/>
    <w:rsid w:val="00763DE3"/>
    <w:rsid w:val="007655E5"/>
    <w:rsid w:val="00766D74"/>
    <w:rsid w:val="0076734D"/>
    <w:rsid w:val="00781A19"/>
    <w:rsid w:val="00785200"/>
    <w:rsid w:val="007855C3"/>
    <w:rsid w:val="0078670B"/>
    <w:rsid w:val="00786B4A"/>
    <w:rsid w:val="007945F5"/>
    <w:rsid w:val="00795599"/>
    <w:rsid w:val="007A1BA5"/>
    <w:rsid w:val="007A4D49"/>
    <w:rsid w:val="007A5F05"/>
    <w:rsid w:val="007C0C40"/>
    <w:rsid w:val="007C5AA5"/>
    <w:rsid w:val="007D4183"/>
    <w:rsid w:val="007E1AB2"/>
    <w:rsid w:val="007E1DDD"/>
    <w:rsid w:val="007E20B4"/>
    <w:rsid w:val="007E2704"/>
    <w:rsid w:val="007E519A"/>
    <w:rsid w:val="007E66F2"/>
    <w:rsid w:val="007F0C27"/>
    <w:rsid w:val="007F18E6"/>
    <w:rsid w:val="007F2881"/>
    <w:rsid w:val="007F3AD2"/>
    <w:rsid w:val="007F58B2"/>
    <w:rsid w:val="007F5C13"/>
    <w:rsid w:val="008029D3"/>
    <w:rsid w:val="00803379"/>
    <w:rsid w:val="00807E5D"/>
    <w:rsid w:val="0081415E"/>
    <w:rsid w:val="00814168"/>
    <w:rsid w:val="00814504"/>
    <w:rsid w:val="00814AD3"/>
    <w:rsid w:val="00820D94"/>
    <w:rsid w:val="00821223"/>
    <w:rsid w:val="008268F6"/>
    <w:rsid w:val="0082793B"/>
    <w:rsid w:val="0083086B"/>
    <w:rsid w:val="008311ED"/>
    <w:rsid w:val="00832019"/>
    <w:rsid w:val="00832F9F"/>
    <w:rsid w:val="00835FA3"/>
    <w:rsid w:val="00841EA4"/>
    <w:rsid w:val="00842F0C"/>
    <w:rsid w:val="00843F5B"/>
    <w:rsid w:val="00844815"/>
    <w:rsid w:val="008452EA"/>
    <w:rsid w:val="00855474"/>
    <w:rsid w:val="00857545"/>
    <w:rsid w:val="008600A5"/>
    <w:rsid w:val="0086274E"/>
    <w:rsid w:val="008628B3"/>
    <w:rsid w:val="00862E68"/>
    <w:rsid w:val="00872A72"/>
    <w:rsid w:val="00872DE3"/>
    <w:rsid w:val="008748EE"/>
    <w:rsid w:val="008752F9"/>
    <w:rsid w:val="00876344"/>
    <w:rsid w:val="00877566"/>
    <w:rsid w:val="00877962"/>
    <w:rsid w:val="00880304"/>
    <w:rsid w:val="00880602"/>
    <w:rsid w:val="00890E9C"/>
    <w:rsid w:val="008921DE"/>
    <w:rsid w:val="008A05C0"/>
    <w:rsid w:val="008A1F8D"/>
    <w:rsid w:val="008A2067"/>
    <w:rsid w:val="008A25D3"/>
    <w:rsid w:val="008A6A0D"/>
    <w:rsid w:val="008B0EB0"/>
    <w:rsid w:val="008B11AD"/>
    <w:rsid w:val="008B1A55"/>
    <w:rsid w:val="008B58B0"/>
    <w:rsid w:val="008B62AA"/>
    <w:rsid w:val="008D0095"/>
    <w:rsid w:val="008D0561"/>
    <w:rsid w:val="008D0F7F"/>
    <w:rsid w:val="008D5873"/>
    <w:rsid w:val="008D79D4"/>
    <w:rsid w:val="008E1D9B"/>
    <w:rsid w:val="008F0E57"/>
    <w:rsid w:val="008F0EAE"/>
    <w:rsid w:val="0090130D"/>
    <w:rsid w:val="00903237"/>
    <w:rsid w:val="00904FE1"/>
    <w:rsid w:val="00906050"/>
    <w:rsid w:val="0090679A"/>
    <w:rsid w:val="00913C0B"/>
    <w:rsid w:val="009150C7"/>
    <w:rsid w:val="009168F6"/>
    <w:rsid w:val="00917B4E"/>
    <w:rsid w:val="00931D81"/>
    <w:rsid w:val="00933971"/>
    <w:rsid w:val="009360A2"/>
    <w:rsid w:val="00941E17"/>
    <w:rsid w:val="009451F4"/>
    <w:rsid w:val="00945400"/>
    <w:rsid w:val="00945584"/>
    <w:rsid w:val="00945B96"/>
    <w:rsid w:val="0095089D"/>
    <w:rsid w:val="009508A6"/>
    <w:rsid w:val="00952B5F"/>
    <w:rsid w:val="0095323F"/>
    <w:rsid w:val="00954842"/>
    <w:rsid w:val="0095740E"/>
    <w:rsid w:val="009603D3"/>
    <w:rsid w:val="009606A9"/>
    <w:rsid w:val="00960E2D"/>
    <w:rsid w:val="00960EF6"/>
    <w:rsid w:val="009618FD"/>
    <w:rsid w:val="0096213A"/>
    <w:rsid w:val="00962D7E"/>
    <w:rsid w:val="00963398"/>
    <w:rsid w:val="009639C9"/>
    <w:rsid w:val="00963AD8"/>
    <w:rsid w:val="00975760"/>
    <w:rsid w:val="00976170"/>
    <w:rsid w:val="00976186"/>
    <w:rsid w:val="00981844"/>
    <w:rsid w:val="00982E93"/>
    <w:rsid w:val="00982FEA"/>
    <w:rsid w:val="00985A84"/>
    <w:rsid w:val="00990CD5"/>
    <w:rsid w:val="00994D9C"/>
    <w:rsid w:val="009A0726"/>
    <w:rsid w:val="009A33E4"/>
    <w:rsid w:val="009A52FC"/>
    <w:rsid w:val="009A5C89"/>
    <w:rsid w:val="009B195A"/>
    <w:rsid w:val="009C0A26"/>
    <w:rsid w:val="009C1189"/>
    <w:rsid w:val="009C6C14"/>
    <w:rsid w:val="009D409D"/>
    <w:rsid w:val="009E007F"/>
    <w:rsid w:val="009E1412"/>
    <w:rsid w:val="009E23AC"/>
    <w:rsid w:val="009E4566"/>
    <w:rsid w:val="009E4FBC"/>
    <w:rsid w:val="009E5DAC"/>
    <w:rsid w:val="009E6FBD"/>
    <w:rsid w:val="009F245A"/>
    <w:rsid w:val="009F7DC1"/>
    <w:rsid w:val="00A06907"/>
    <w:rsid w:val="00A1174F"/>
    <w:rsid w:val="00A11770"/>
    <w:rsid w:val="00A14163"/>
    <w:rsid w:val="00A14CB8"/>
    <w:rsid w:val="00A15A66"/>
    <w:rsid w:val="00A2025D"/>
    <w:rsid w:val="00A23C5B"/>
    <w:rsid w:val="00A26D94"/>
    <w:rsid w:val="00A450EA"/>
    <w:rsid w:val="00A4576C"/>
    <w:rsid w:val="00A46645"/>
    <w:rsid w:val="00A54C92"/>
    <w:rsid w:val="00A61A67"/>
    <w:rsid w:val="00A61B38"/>
    <w:rsid w:val="00A63D50"/>
    <w:rsid w:val="00A640D3"/>
    <w:rsid w:val="00A66995"/>
    <w:rsid w:val="00A71523"/>
    <w:rsid w:val="00A82E96"/>
    <w:rsid w:val="00A84984"/>
    <w:rsid w:val="00A86E85"/>
    <w:rsid w:val="00A87114"/>
    <w:rsid w:val="00A879B8"/>
    <w:rsid w:val="00A90BE6"/>
    <w:rsid w:val="00A9101D"/>
    <w:rsid w:val="00A9331F"/>
    <w:rsid w:val="00A9582E"/>
    <w:rsid w:val="00A97E53"/>
    <w:rsid w:val="00AA101D"/>
    <w:rsid w:val="00AA267B"/>
    <w:rsid w:val="00AA39F4"/>
    <w:rsid w:val="00AB1B91"/>
    <w:rsid w:val="00AB2D4A"/>
    <w:rsid w:val="00AC170C"/>
    <w:rsid w:val="00AC1FFD"/>
    <w:rsid w:val="00AC2DE7"/>
    <w:rsid w:val="00AC36E0"/>
    <w:rsid w:val="00AC39B6"/>
    <w:rsid w:val="00AC6972"/>
    <w:rsid w:val="00AD07E6"/>
    <w:rsid w:val="00AD5849"/>
    <w:rsid w:val="00AD5932"/>
    <w:rsid w:val="00AE1391"/>
    <w:rsid w:val="00AE44CF"/>
    <w:rsid w:val="00AF1763"/>
    <w:rsid w:val="00AF3E53"/>
    <w:rsid w:val="00B02B04"/>
    <w:rsid w:val="00B02F3D"/>
    <w:rsid w:val="00B044F0"/>
    <w:rsid w:val="00B045D8"/>
    <w:rsid w:val="00B066C7"/>
    <w:rsid w:val="00B13E30"/>
    <w:rsid w:val="00B152C3"/>
    <w:rsid w:val="00B17529"/>
    <w:rsid w:val="00B20A61"/>
    <w:rsid w:val="00B2678C"/>
    <w:rsid w:val="00B27C01"/>
    <w:rsid w:val="00B27E8C"/>
    <w:rsid w:val="00B32044"/>
    <w:rsid w:val="00B3407D"/>
    <w:rsid w:val="00B34F0D"/>
    <w:rsid w:val="00B412F0"/>
    <w:rsid w:val="00B428E2"/>
    <w:rsid w:val="00B47A67"/>
    <w:rsid w:val="00B47C6B"/>
    <w:rsid w:val="00B505FC"/>
    <w:rsid w:val="00B51B2E"/>
    <w:rsid w:val="00B529D4"/>
    <w:rsid w:val="00B54B25"/>
    <w:rsid w:val="00B568E9"/>
    <w:rsid w:val="00B62070"/>
    <w:rsid w:val="00B62906"/>
    <w:rsid w:val="00B632AE"/>
    <w:rsid w:val="00B63504"/>
    <w:rsid w:val="00B6441E"/>
    <w:rsid w:val="00B657A8"/>
    <w:rsid w:val="00B6602C"/>
    <w:rsid w:val="00B66D39"/>
    <w:rsid w:val="00B67DE2"/>
    <w:rsid w:val="00B7002C"/>
    <w:rsid w:val="00B70139"/>
    <w:rsid w:val="00B7322E"/>
    <w:rsid w:val="00B77164"/>
    <w:rsid w:val="00B77BD0"/>
    <w:rsid w:val="00B77E1E"/>
    <w:rsid w:val="00B85244"/>
    <w:rsid w:val="00B86A2D"/>
    <w:rsid w:val="00BA5F73"/>
    <w:rsid w:val="00BA6329"/>
    <w:rsid w:val="00BA68A5"/>
    <w:rsid w:val="00BA73B8"/>
    <w:rsid w:val="00BB0C3B"/>
    <w:rsid w:val="00BB134D"/>
    <w:rsid w:val="00BB304D"/>
    <w:rsid w:val="00BB4AC8"/>
    <w:rsid w:val="00BB6823"/>
    <w:rsid w:val="00BB6C37"/>
    <w:rsid w:val="00BB6E7C"/>
    <w:rsid w:val="00BB6F25"/>
    <w:rsid w:val="00BC0C35"/>
    <w:rsid w:val="00BC0FBD"/>
    <w:rsid w:val="00BC42B4"/>
    <w:rsid w:val="00BC5A1A"/>
    <w:rsid w:val="00BC5A3C"/>
    <w:rsid w:val="00BC6C35"/>
    <w:rsid w:val="00BC76CC"/>
    <w:rsid w:val="00BC7D36"/>
    <w:rsid w:val="00BD300C"/>
    <w:rsid w:val="00BD52EC"/>
    <w:rsid w:val="00BE1CEC"/>
    <w:rsid w:val="00BE2C30"/>
    <w:rsid w:val="00BE59C3"/>
    <w:rsid w:val="00BE7463"/>
    <w:rsid w:val="00BE7AD6"/>
    <w:rsid w:val="00BF64D0"/>
    <w:rsid w:val="00C0024D"/>
    <w:rsid w:val="00C0038A"/>
    <w:rsid w:val="00C0156A"/>
    <w:rsid w:val="00C019BE"/>
    <w:rsid w:val="00C029AD"/>
    <w:rsid w:val="00C164E7"/>
    <w:rsid w:val="00C16888"/>
    <w:rsid w:val="00C176C0"/>
    <w:rsid w:val="00C2114F"/>
    <w:rsid w:val="00C312B5"/>
    <w:rsid w:val="00C32631"/>
    <w:rsid w:val="00C3390E"/>
    <w:rsid w:val="00C46063"/>
    <w:rsid w:val="00C46FE1"/>
    <w:rsid w:val="00C474C8"/>
    <w:rsid w:val="00C523A5"/>
    <w:rsid w:val="00C55EB0"/>
    <w:rsid w:val="00C56B9A"/>
    <w:rsid w:val="00C62620"/>
    <w:rsid w:val="00C673E7"/>
    <w:rsid w:val="00C67BA8"/>
    <w:rsid w:val="00C734FF"/>
    <w:rsid w:val="00C75F88"/>
    <w:rsid w:val="00C80346"/>
    <w:rsid w:val="00C808CF"/>
    <w:rsid w:val="00C879E9"/>
    <w:rsid w:val="00C94043"/>
    <w:rsid w:val="00CA15E7"/>
    <w:rsid w:val="00CA6B7E"/>
    <w:rsid w:val="00CB01FC"/>
    <w:rsid w:val="00CB057B"/>
    <w:rsid w:val="00CB165E"/>
    <w:rsid w:val="00CB21D7"/>
    <w:rsid w:val="00CB24D6"/>
    <w:rsid w:val="00CB27AF"/>
    <w:rsid w:val="00CB4551"/>
    <w:rsid w:val="00CB5CB3"/>
    <w:rsid w:val="00CD0DE2"/>
    <w:rsid w:val="00CD2C56"/>
    <w:rsid w:val="00CD6C84"/>
    <w:rsid w:val="00CE3341"/>
    <w:rsid w:val="00CE5BB2"/>
    <w:rsid w:val="00CE73BA"/>
    <w:rsid w:val="00CF0EB4"/>
    <w:rsid w:val="00CF53B3"/>
    <w:rsid w:val="00D0430B"/>
    <w:rsid w:val="00D0501C"/>
    <w:rsid w:val="00D071FD"/>
    <w:rsid w:val="00D1200A"/>
    <w:rsid w:val="00D12DFD"/>
    <w:rsid w:val="00D17A8D"/>
    <w:rsid w:val="00D21922"/>
    <w:rsid w:val="00D30600"/>
    <w:rsid w:val="00D32A98"/>
    <w:rsid w:val="00D32E97"/>
    <w:rsid w:val="00D33110"/>
    <w:rsid w:val="00D33324"/>
    <w:rsid w:val="00D376F2"/>
    <w:rsid w:val="00D37839"/>
    <w:rsid w:val="00D42130"/>
    <w:rsid w:val="00D42337"/>
    <w:rsid w:val="00D43970"/>
    <w:rsid w:val="00D510F4"/>
    <w:rsid w:val="00D52ADE"/>
    <w:rsid w:val="00D55094"/>
    <w:rsid w:val="00D5651B"/>
    <w:rsid w:val="00D578CA"/>
    <w:rsid w:val="00D64E99"/>
    <w:rsid w:val="00D65827"/>
    <w:rsid w:val="00D70DF8"/>
    <w:rsid w:val="00D769F8"/>
    <w:rsid w:val="00D87F72"/>
    <w:rsid w:val="00D91DF5"/>
    <w:rsid w:val="00D93591"/>
    <w:rsid w:val="00D952B3"/>
    <w:rsid w:val="00DA0683"/>
    <w:rsid w:val="00DA2F8E"/>
    <w:rsid w:val="00DA357D"/>
    <w:rsid w:val="00DA5716"/>
    <w:rsid w:val="00DB0152"/>
    <w:rsid w:val="00DB3076"/>
    <w:rsid w:val="00DB38B7"/>
    <w:rsid w:val="00DB4630"/>
    <w:rsid w:val="00DB5B2E"/>
    <w:rsid w:val="00DB7380"/>
    <w:rsid w:val="00DB7832"/>
    <w:rsid w:val="00DC238B"/>
    <w:rsid w:val="00DC7B40"/>
    <w:rsid w:val="00DD00C8"/>
    <w:rsid w:val="00DD5128"/>
    <w:rsid w:val="00DD57B5"/>
    <w:rsid w:val="00DD5C24"/>
    <w:rsid w:val="00DD5C69"/>
    <w:rsid w:val="00DE3AEF"/>
    <w:rsid w:val="00DE4602"/>
    <w:rsid w:val="00DF0A3D"/>
    <w:rsid w:val="00DF1346"/>
    <w:rsid w:val="00DF49D7"/>
    <w:rsid w:val="00E00696"/>
    <w:rsid w:val="00E06001"/>
    <w:rsid w:val="00E10FE1"/>
    <w:rsid w:val="00E158BE"/>
    <w:rsid w:val="00E15CCA"/>
    <w:rsid w:val="00E172B5"/>
    <w:rsid w:val="00E20680"/>
    <w:rsid w:val="00E228CA"/>
    <w:rsid w:val="00E22EC7"/>
    <w:rsid w:val="00E25C64"/>
    <w:rsid w:val="00E26F9C"/>
    <w:rsid w:val="00E27236"/>
    <w:rsid w:val="00E3003E"/>
    <w:rsid w:val="00E32DD2"/>
    <w:rsid w:val="00E33DD4"/>
    <w:rsid w:val="00E3559C"/>
    <w:rsid w:val="00E5206A"/>
    <w:rsid w:val="00E52804"/>
    <w:rsid w:val="00E55101"/>
    <w:rsid w:val="00E56F3C"/>
    <w:rsid w:val="00E575E7"/>
    <w:rsid w:val="00E602A9"/>
    <w:rsid w:val="00E70922"/>
    <w:rsid w:val="00E71208"/>
    <w:rsid w:val="00E735DE"/>
    <w:rsid w:val="00E87907"/>
    <w:rsid w:val="00E87E98"/>
    <w:rsid w:val="00E9141C"/>
    <w:rsid w:val="00E92325"/>
    <w:rsid w:val="00E93287"/>
    <w:rsid w:val="00E939E4"/>
    <w:rsid w:val="00E93ADD"/>
    <w:rsid w:val="00E94E47"/>
    <w:rsid w:val="00E96BE3"/>
    <w:rsid w:val="00EA3764"/>
    <w:rsid w:val="00EA5A34"/>
    <w:rsid w:val="00EB2DA8"/>
    <w:rsid w:val="00EB3604"/>
    <w:rsid w:val="00EB529D"/>
    <w:rsid w:val="00EB5AAC"/>
    <w:rsid w:val="00EC2EA8"/>
    <w:rsid w:val="00EC533C"/>
    <w:rsid w:val="00EE01B4"/>
    <w:rsid w:val="00EE1FA3"/>
    <w:rsid w:val="00EE30F7"/>
    <w:rsid w:val="00EE5174"/>
    <w:rsid w:val="00EE698D"/>
    <w:rsid w:val="00EE72D0"/>
    <w:rsid w:val="00EF16C0"/>
    <w:rsid w:val="00EF6A37"/>
    <w:rsid w:val="00F01D7D"/>
    <w:rsid w:val="00F02199"/>
    <w:rsid w:val="00F0225C"/>
    <w:rsid w:val="00F03856"/>
    <w:rsid w:val="00F044E8"/>
    <w:rsid w:val="00F0502B"/>
    <w:rsid w:val="00F05D0A"/>
    <w:rsid w:val="00F07660"/>
    <w:rsid w:val="00F11694"/>
    <w:rsid w:val="00F12F3B"/>
    <w:rsid w:val="00F13C50"/>
    <w:rsid w:val="00F144D7"/>
    <w:rsid w:val="00F15F2D"/>
    <w:rsid w:val="00F20200"/>
    <w:rsid w:val="00F22F83"/>
    <w:rsid w:val="00F25F40"/>
    <w:rsid w:val="00F263CC"/>
    <w:rsid w:val="00F264A6"/>
    <w:rsid w:val="00F27398"/>
    <w:rsid w:val="00F30590"/>
    <w:rsid w:val="00F3094C"/>
    <w:rsid w:val="00F43960"/>
    <w:rsid w:val="00F50AD0"/>
    <w:rsid w:val="00F513C7"/>
    <w:rsid w:val="00F53622"/>
    <w:rsid w:val="00F5726C"/>
    <w:rsid w:val="00F60432"/>
    <w:rsid w:val="00F62718"/>
    <w:rsid w:val="00F647B7"/>
    <w:rsid w:val="00F65E3B"/>
    <w:rsid w:val="00F662FB"/>
    <w:rsid w:val="00F67FAB"/>
    <w:rsid w:val="00F720D7"/>
    <w:rsid w:val="00F77A37"/>
    <w:rsid w:val="00F836F7"/>
    <w:rsid w:val="00F83A25"/>
    <w:rsid w:val="00F86D0B"/>
    <w:rsid w:val="00F87D5C"/>
    <w:rsid w:val="00F87D79"/>
    <w:rsid w:val="00F96E57"/>
    <w:rsid w:val="00FA7746"/>
    <w:rsid w:val="00FA7F2B"/>
    <w:rsid w:val="00FB0522"/>
    <w:rsid w:val="00FB53CA"/>
    <w:rsid w:val="00FD2313"/>
    <w:rsid w:val="00FD2C84"/>
    <w:rsid w:val="00FD4F29"/>
    <w:rsid w:val="00FD57C8"/>
    <w:rsid w:val="00FD66E5"/>
    <w:rsid w:val="00FE2E4F"/>
    <w:rsid w:val="00FE7190"/>
    <w:rsid w:val="00FF5C64"/>
    <w:rsid w:val="00FF5D2B"/>
    <w:rsid w:val="00FF6261"/>
    <w:rsid w:val="00FF6291"/>
    <w:rsid w:val="00FF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7CFD4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2AA"/>
    <w:rPr>
      <w:rFonts w:ascii="Arial" w:hAnsi="Arial"/>
      <w:lang w:eastAsia="en-US"/>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b/>
      <w:kern w:val="28"/>
      <w:sz w:val="28"/>
    </w:rPr>
  </w:style>
  <w:style w:type="paragraph" w:styleId="Heading2">
    <w:name w:val="heading 2"/>
    <w:basedOn w:val="Normal"/>
    <w:next w:val="Normal"/>
    <w:qFormat/>
    <w:pPr>
      <w:keepNext/>
      <w:spacing w:before="240" w:after="60"/>
      <w:outlineLvl w:val="1"/>
    </w:pPr>
    <w:rPr>
      <w:rFonts w:cs="Arial"/>
      <w:b/>
      <w:bCs/>
      <w:i/>
      <w:iCs/>
      <w:sz w:val="28"/>
      <w:szCs w:val="28"/>
      <w:lang w:val="en-US"/>
    </w:rPr>
  </w:style>
  <w:style w:type="paragraph" w:styleId="Heading3">
    <w:name w:val="heading 3"/>
    <w:basedOn w:val="Normal"/>
    <w:next w:val="Normal"/>
    <w:qFormat/>
    <w:pPr>
      <w:keepNext/>
      <w:jc w:val="both"/>
      <w:outlineLvl w:val="2"/>
    </w:pPr>
    <w:rPr>
      <w:rFonts w:cs="Arial"/>
      <w:b/>
      <w:bCs/>
      <w:cap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Times New Roman" w:hAnsi="Times New Roman"/>
      <w:b/>
      <w:sz w:val="24"/>
    </w:rPr>
  </w:style>
  <w:style w:type="paragraph" w:styleId="Heading5">
    <w:name w:val="heading 5"/>
    <w:basedOn w:val="Normal"/>
    <w:next w:val="Normal"/>
    <w:qFormat/>
    <w:pPr>
      <w:keepNext/>
      <w:jc w:val="center"/>
      <w:outlineLvl w:val="4"/>
    </w:pPr>
    <w:rPr>
      <w:rFonts w:ascii="Times New Roman" w:hAnsi="Times New Roman"/>
      <w:b/>
      <w:bCs/>
      <w:sz w:val="22"/>
      <w:szCs w:val="24"/>
    </w:rPr>
  </w:style>
  <w:style w:type="paragraph" w:styleId="Heading6">
    <w:name w:val="heading 6"/>
    <w:basedOn w:val="Normal"/>
    <w:next w:val="Normal"/>
    <w:qFormat/>
    <w:pPr>
      <w:keepNext/>
      <w:jc w:val="center"/>
      <w:outlineLvl w:val="5"/>
    </w:pPr>
    <w:rPr>
      <w:rFonts w:ascii="Times New Roman" w:hAnsi="Times New Roman"/>
      <w:b/>
      <w:bCs/>
      <w:sz w:val="24"/>
      <w:szCs w:val="24"/>
    </w:rPr>
  </w:style>
  <w:style w:type="paragraph" w:styleId="Heading7">
    <w:name w:val="heading 7"/>
    <w:basedOn w:val="Normal"/>
    <w:next w:val="Normal"/>
    <w:qFormat/>
    <w:pPr>
      <w:keepNext/>
      <w:jc w:val="both"/>
      <w:outlineLvl w:val="6"/>
    </w:pPr>
    <w:rPr>
      <w:rFonts w:cs="Arial"/>
      <w:b/>
      <w:bCs/>
      <w:sz w:val="18"/>
    </w:rPr>
  </w:style>
  <w:style w:type="paragraph" w:styleId="Heading8">
    <w:name w:val="heading 8"/>
    <w:basedOn w:val="Normal"/>
    <w:next w:val="Normal"/>
    <w:qFormat/>
    <w:pPr>
      <w:keepNext/>
      <w:outlineLvl w:val="7"/>
    </w:pPr>
    <w:rPr>
      <w:rFonts w:cs="Arial"/>
      <w:b/>
      <w:bCs/>
      <w:sz w:val="18"/>
    </w:rPr>
  </w:style>
  <w:style w:type="paragraph" w:styleId="Heading9">
    <w:name w:val="heading 9"/>
    <w:basedOn w:val="Normal"/>
    <w:next w:val="Normal"/>
    <w:qFormat/>
    <w:pPr>
      <w:keepNext/>
      <w:ind w:right="144"/>
      <w:outlineLvl w:val="8"/>
    </w:pPr>
    <w:rPr>
      <w:rFonts w:cs="Arial"/>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 w:val="24"/>
    </w:rPr>
  </w:style>
  <w:style w:type="character" w:styleId="Hyperlink">
    <w:name w:val="Hyperlink"/>
    <w:rPr>
      <w:color w:val="0000FF"/>
      <w:u w:val="single"/>
    </w:rPr>
  </w:style>
  <w:style w:type="paragraph" w:styleId="BodyText2">
    <w:name w:val="Body Text 2"/>
    <w:basedOn w:val="Normal"/>
    <w:pPr>
      <w:overflowPunct w:val="0"/>
      <w:autoSpaceDE w:val="0"/>
      <w:autoSpaceDN w:val="0"/>
      <w:adjustRightInd w:val="0"/>
      <w:ind w:left="720"/>
      <w:textAlignment w:val="baseline"/>
    </w:pPr>
    <w:rPr>
      <w:rFonts w:ascii="Times New Roman" w:hAnsi="Times New Roman"/>
    </w:rPr>
  </w:style>
  <w:style w:type="paragraph" w:styleId="BodyTextIndent">
    <w:name w:val="Body Text Indent"/>
    <w:basedOn w:val="Normal"/>
    <w:pPr>
      <w:tabs>
        <w:tab w:val="left" w:pos="360"/>
        <w:tab w:val="left" w:pos="2160"/>
        <w:tab w:val="left" w:pos="5040"/>
        <w:tab w:val="left" w:pos="7920"/>
        <w:tab w:val="left" w:pos="11520"/>
        <w:tab w:val="left" w:pos="13410"/>
      </w:tabs>
      <w:overflowPunct w:val="0"/>
      <w:autoSpaceDE w:val="0"/>
      <w:autoSpaceDN w:val="0"/>
      <w:adjustRightInd w:val="0"/>
      <w:ind w:left="360" w:hanging="360"/>
      <w:textAlignment w:val="baseline"/>
    </w:pPr>
    <w:rPr>
      <w:rFonts w:ascii="Times New Roman" w:hAnsi="Times New Roman"/>
      <w:b/>
      <w:sz w:val="22"/>
      <w:lang w:val="en-US"/>
    </w:rPr>
  </w:style>
  <w:style w:type="character" w:styleId="PageNumber">
    <w:name w:val="page number"/>
    <w:basedOn w:val="DefaultParagraphFont"/>
  </w:style>
  <w:style w:type="paragraph" w:customStyle="1" w:styleId="CourseDevflowchart">
    <w:name w:val="Course Dev. flow chart"/>
    <w:basedOn w:val="Normal"/>
    <w:pPr>
      <w:jc w:val="center"/>
    </w:pPr>
    <w:rPr>
      <w:rFonts w:ascii="Gill Sans MT Condensed" w:hAnsi="Gill Sans MT Condensed"/>
      <w:sz w:val="18"/>
      <w:szCs w:val="24"/>
    </w:rPr>
  </w:style>
  <w:style w:type="character" w:styleId="FollowedHyperlink">
    <w:name w:val="FollowedHyperlink"/>
    <w:rPr>
      <w:color w:val="800080"/>
      <w:u w:val="single"/>
    </w:rPr>
  </w:style>
  <w:style w:type="paragraph" w:styleId="BodyText3">
    <w:name w:val="Body Text 3"/>
    <w:basedOn w:val="Normal"/>
    <w:rPr>
      <w:rFonts w:cs="Arial"/>
      <w:sz w:val="18"/>
    </w:rPr>
  </w:style>
  <w:style w:type="paragraph" w:styleId="BodyTextIndent2">
    <w:name w:val="Body Text Indent 2"/>
    <w:basedOn w:val="Normal"/>
    <w:pPr>
      <w:ind w:left="1440" w:hanging="720"/>
      <w:jc w:val="both"/>
    </w:pPr>
    <w:rPr>
      <w:rFonts w:cs="Arial"/>
    </w:rPr>
  </w:style>
  <w:style w:type="paragraph" w:styleId="BodyTextIndent3">
    <w:name w:val="Body Text Indent 3"/>
    <w:basedOn w:val="Normal"/>
    <w:pPr>
      <w:ind w:left="360"/>
    </w:pPr>
    <w:rPr>
      <w:rFonts w:cs="Arial"/>
    </w:rPr>
  </w:style>
  <w:style w:type="paragraph" w:customStyle="1" w:styleId="Style1">
    <w:name w:val="Style1"/>
    <w:basedOn w:val="NormalWeb"/>
    <w:next w:val="Normal"/>
    <w:pPr>
      <w:numPr>
        <w:numId w:val="10"/>
      </w:numPr>
      <w:tabs>
        <w:tab w:val="left" w:pos="720"/>
      </w:tabs>
    </w:pPr>
  </w:style>
  <w:style w:type="paragraph" w:styleId="NormalWeb">
    <w:name w:val="Normal (Web)"/>
    <w:basedOn w:val="Normal"/>
    <w:pPr>
      <w:jc w:val="both"/>
    </w:pPr>
    <w:rPr>
      <w:rFonts w:ascii="Times New Roman" w:hAnsi="Times New Roman"/>
      <w:sz w:val="24"/>
      <w:szCs w:val="24"/>
    </w:rPr>
  </w:style>
  <w:style w:type="paragraph" w:styleId="Title">
    <w:name w:val="Title"/>
    <w:basedOn w:val="Normal"/>
    <w:link w:val="TitleChar"/>
    <w:qFormat/>
    <w:pPr>
      <w:tabs>
        <w:tab w:val="left" w:pos="720"/>
      </w:tabs>
      <w:jc w:val="center"/>
    </w:pPr>
    <w:rPr>
      <w:b/>
      <w:bCs/>
    </w:rPr>
  </w:style>
  <w:style w:type="paragraph" w:styleId="BalloonText">
    <w:name w:val="Balloon Text"/>
    <w:basedOn w:val="Normal"/>
    <w:semiHidden/>
    <w:rsid w:val="00C474C8"/>
    <w:rPr>
      <w:rFonts w:ascii="Tahoma" w:hAnsi="Tahoma" w:cs="Tahoma"/>
      <w:sz w:val="16"/>
      <w:szCs w:val="16"/>
    </w:rPr>
  </w:style>
  <w:style w:type="paragraph" w:styleId="DocumentMap">
    <w:name w:val="Document Map"/>
    <w:basedOn w:val="Normal"/>
    <w:semiHidden/>
    <w:rsid w:val="00CF0EB4"/>
    <w:pPr>
      <w:shd w:val="clear" w:color="auto" w:fill="000080"/>
    </w:pPr>
    <w:rPr>
      <w:rFonts w:ascii="Tahoma" w:hAnsi="Tahoma" w:cs="Tahoma"/>
    </w:rPr>
  </w:style>
  <w:style w:type="table" w:styleId="TableGrid">
    <w:name w:val="Table Grid"/>
    <w:basedOn w:val="TableNormal"/>
    <w:rsid w:val="005A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1EF5"/>
    <w:rPr>
      <w:b/>
      <w:bCs/>
    </w:rPr>
  </w:style>
  <w:style w:type="character" w:styleId="FootnoteReference">
    <w:name w:val="footnote reference"/>
    <w:semiHidden/>
    <w:rsid w:val="005B41D4"/>
    <w:rPr>
      <w:vertAlign w:val="superscript"/>
    </w:rPr>
  </w:style>
  <w:style w:type="character" w:customStyle="1" w:styleId="TitleChar">
    <w:name w:val="Title Char"/>
    <w:link w:val="Title"/>
    <w:rsid w:val="003465D0"/>
    <w:rPr>
      <w:rFonts w:ascii="Arial" w:hAnsi="Arial"/>
      <w:b/>
      <w:bCs/>
      <w:lang w:eastAsia="en-US"/>
    </w:rPr>
  </w:style>
  <w:style w:type="character" w:customStyle="1" w:styleId="HeaderChar">
    <w:name w:val="Header Char"/>
    <w:link w:val="Header"/>
    <w:uiPriority w:val="99"/>
    <w:rsid w:val="00704952"/>
    <w:rPr>
      <w:rFonts w:ascii="Arial" w:hAnsi="Arial"/>
      <w:lang w:eastAsia="en-US"/>
    </w:rPr>
  </w:style>
  <w:style w:type="paragraph" w:styleId="ListParagraph">
    <w:name w:val="List Paragraph"/>
    <w:basedOn w:val="Normal"/>
    <w:uiPriority w:val="34"/>
    <w:qFormat/>
    <w:rsid w:val="0085547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69867">
      <w:bodyDiv w:val="1"/>
      <w:marLeft w:val="0"/>
      <w:marRight w:val="0"/>
      <w:marTop w:val="0"/>
      <w:marBottom w:val="0"/>
      <w:divBdr>
        <w:top w:val="none" w:sz="0" w:space="0" w:color="auto"/>
        <w:left w:val="none" w:sz="0" w:space="0" w:color="auto"/>
        <w:bottom w:val="none" w:sz="0" w:space="0" w:color="auto"/>
        <w:right w:val="none" w:sz="0" w:space="0" w:color="auto"/>
      </w:divBdr>
    </w:div>
    <w:div w:id="19502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clan.ac.uk/information/services/sss/admissions/index.ph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clan.ac.uk/information/services/sss/accreditation/index.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reston.ac.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clan.ac.uk/bu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hort_x0020_Year xmlns="324a58fa-2df8-4b7b-88af-3d94d7db7b4d" xsi:nil="true"/>
    <Archive_x0020__x0028_Only_x0020_display_x0020_in_x0020_AQaSU_x0029_ xmlns="324a58fa-2df8-4b7b-88af-3d94d7db7b4d">false</Archive_x0020__x0028_Only_x0020_display_x0020_in_x0020_AQaSU_x0029_>
    <School2015 xmlns="324a58fa-2df8-4b7b-88af-3d94d7db7b4d">
      <Value>13</Value>
    </School2015>
    <Level xmlns="324a58fa-2df8-4b7b-88af-3d94d7db7b4d">
      <Value>5</Value>
    </Level>
    <Campus xmlns="324a58fa-2df8-4b7b-88af-3d94d7db7b4d">
      <Value>67</Value>
    </Campus>
    <A_x002d_Z xmlns="9710686f-98f2-4a9f-b61f-f4fb0c265bef">
      <Value>hnc/d</Value>
    </A_x002d_Z>
  </documentManagement>
</p:properties>
</file>

<file path=customXml/item2.xml><?xml version="1.0" encoding="utf-8"?>
<?mso-contentType ?>
<SharedContentType xmlns="Microsoft.SharePoint.Taxonomy.ContentTypeSync" SourceId="9c4038e2-32bc-43e4-a875-94ed025863f9" ContentTypeId="0x01" PreviousValue="false"/>
</file>

<file path=customXml/item3.xml><?xml version="1.0" encoding="utf-8"?>
<ct:contentTypeSchema xmlns:ct="http://schemas.microsoft.com/office/2006/metadata/contentType" xmlns:ma="http://schemas.microsoft.com/office/2006/metadata/properties/metaAttributes" ct:_="" ma:_="" ma:contentTypeName="ProgrammeSpecification" ma:contentTypeID="0x010100DED07388AAF56F4890BF3BFEA5080B1E006DF3C0B3E6FD2845B31BE841DDDF72C5" ma:contentTypeVersion="11" ma:contentTypeDescription="Content Type for Programme Specifications for 2016 onwards libraries" ma:contentTypeScope="" ma:versionID="e8f4640a974f9ef920210de91143a297">
  <xsd:schema xmlns:xsd="http://www.w3.org/2001/XMLSchema" xmlns:xs="http://www.w3.org/2001/XMLSchema" xmlns:p="http://schemas.microsoft.com/office/2006/metadata/properties" xmlns:ns2="324a58fa-2df8-4b7b-88af-3d94d7db7b4d" xmlns:ns3="9710686f-98f2-4a9f-b61f-f4fb0c265bef" targetNamespace="http://schemas.microsoft.com/office/2006/metadata/properties" ma:root="true" ma:fieldsID="1cb6662116021e66156ab7abfd5e5705" ns2:_="" ns3:_="">
    <xsd:import namespace="324a58fa-2df8-4b7b-88af-3d94d7db7b4d"/>
    <xsd:import namespace="9710686f-98f2-4a9f-b61f-f4fb0c265bef"/>
    <xsd:element name="properties">
      <xsd:complexType>
        <xsd:sequence>
          <xsd:element name="documentManagement">
            <xsd:complexType>
              <xsd:all>
                <xsd:element ref="ns2:School2015" minOccurs="0"/>
                <xsd:element ref="ns2:Campus" minOccurs="0"/>
                <xsd:element ref="ns2:Level" minOccurs="0"/>
                <xsd:element ref="ns2:Cohort_x0020_Year" minOccurs="0"/>
                <xsd:element ref="ns2:Archive_x0020__x0028_Only_x0020_display_x0020_in_x0020_AQaSU_x0029_" minOccurs="0"/>
                <xsd:element ref="ns3:A_x002d_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a58fa-2df8-4b7b-88af-3d94d7db7b4d" elementFormDefault="qualified">
    <xsd:import namespace="http://schemas.microsoft.com/office/2006/documentManagement/types"/>
    <xsd:import namespace="http://schemas.microsoft.com/office/infopath/2007/PartnerControls"/>
    <xsd:element name="School2015" ma:index="1" nillable="true" ma:displayName="Schools" ma:list="{ea6b2083-4b74-48cb-a4f8-cbf3cbb5789d}" ma:internalName="School2015" ma:showField="Title" ma:web="324a58fa-2df8-4b7b-88af-3d94d7db7b4d">
      <xsd:complexType>
        <xsd:complexContent>
          <xsd:extension base="dms:MultiChoiceLookup">
            <xsd:sequence>
              <xsd:element name="Value" type="dms:Lookup" maxOccurs="unbounded" minOccurs="0" nillable="true"/>
            </xsd:sequence>
          </xsd:extension>
        </xsd:complexContent>
      </xsd:complexType>
    </xsd:element>
    <xsd:element name="Campus" ma:index="2" nillable="true" ma:displayName="Campus" ma:list="{7a534769-e2d6-4f3c-b752-5baa922e5a4c}" ma:internalName="Campus" ma:showField="Title" ma:web="324a58fa-2df8-4b7b-88af-3d94d7db7b4d">
      <xsd:complexType>
        <xsd:complexContent>
          <xsd:extension base="dms:MultiChoiceLookup">
            <xsd:sequence>
              <xsd:element name="Value" type="dms:Lookup" maxOccurs="unbounded" minOccurs="0" nillable="true"/>
            </xsd:sequence>
          </xsd:extension>
        </xsd:complexContent>
      </xsd:complexType>
    </xsd:element>
    <xsd:element name="Level" ma:index="3" nillable="true" ma:displayName="Level" ma:list="{e3348978-9a03-45ff-9d3a-0e74fb607fc6}" ma:internalName="Level" ma:showField="Title" ma:web="324a58fa-2df8-4b7b-88af-3d94d7db7b4d">
      <xsd:complexType>
        <xsd:complexContent>
          <xsd:extension base="dms:MultiChoiceLookup">
            <xsd:sequence>
              <xsd:element name="Value" type="dms:Lookup" maxOccurs="unbounded" minOccurs="0" nillable="true"/>
            </xsd:sequence>
          </xsd:extension>
        </xsd:complexContent>
      </xsd:complexType>
    </xsd:element>
    <xsd:element name="Cohort_x0020_Year" ma:index="4" nillable="true" ma:displayName="Cohort Year" ma:format="Dropdown" ma:hidden="true" ma:internalName="Cohort_x0020_Year" ma:readOnly="false">
      <xsd:simpleType>
        <xsd:restriction base="dms:Choice">
          <xsd:enumeration value="2014"/>
          <xsd:enumeration value="2015"/>
          <xsd:enumeration value="2016"/>
          <xsd:enumeration value="2017"/>
          <xsd:enumeration value="2018"/>
        </xsd:restriction>
      </xsd:simpleType>
    </xsd:element>
    <xsd:element name="Archive_x0020__x0028_Only_x0020_display_x0020_in_x0020_AQaSU_x0029_" ma:index="5" nillable="true" ma:displayName="Archive" ma:default="0" ma:internalName="Archive_x0020__x0028_Only_x0020_display_x0020_in_x0020_AQaSU_x0029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10686f-98f2-4a9f-b61f-f4fb0c265bef" elementFormDefault="qualified">
    <xsd:import namespace="http://schemas.microsoft.com/office/2006/documentManagement/types"/>
    <xsd:import namespace="http://schemas.microsoft.com/office/infopath/2007/PartnerControls"/>
    <xsd:element name="A_x002d_Z" ma:index="13" nillable="true" ma:displayName="Degree Type" ma:internalName="A_x002d_Z">
      <xsd:complexType>
        <xsd:complexContent>
          <xsd:extension base="dms:MultiChoice">
            <xsd:sequence>
              <xsd:element name="Value" maxOccurs="unbounded" minOccurs="0" nillable="true">
                <xsd:simpleType>
                  <xsd:restriction base="dms:Choice">
                    <xsd:enumeration value="Adv_Dip"/>
                    <xsd:enumeration value="Adv_Cert"/>
                    <xsd:enumeration value="BA"/>
                    <xsd:enumeration value="BDS"/>
                    <xsd:enumeration value="BEng"/>
                    <xsd:enumeration value="BSC"/>
                    <xsd:enumeration value="Certificate"/>
                    <xsd:enumeration value="dip_he"/>
                    <xsd:enumeration value="FD"/>
                    <xsd:enumeration value="FYE"/>
                    <xsd:enumeration value="grad_cert"/>
                    <xsd:enumeration value="grad_dip"/>
                    <xsd:enumeration value="hnc/d"/>
                    <xsd:enumeration value="LLB"/>
                    <xsd:enumeration value="LLM"/>
                    <xsd:enumeration value="MA"/>
                    <xsd:enumeration value="MArch"/>
                    <xsd:enumeration value="MBusiness"/>
                    <xsd:enumeration value="MChem"/>
                    <xsd:enumeration value="MComp"/>
                    <xsd:enumeration value="MMath"/>
                    <xsd:enumeration value="MPharm"/>
                    <xsd:enumeration value="MPhys"/>
                    <xsd:enumeration value="MSocial"/>
                    <xsd:enumeration value="MBBS"/>
                    <xsd:enumeration value="Med Prof"/>
                    <xsd:enumeration value="MEng"/>
                    <xsd:enumeration value="Mpas"/>
                    <xsd:enumeration value="Mprof"/>
                    <xsd:enumeration value="MRes"/>
                    <xsd:enumeration value="MSc"/>
                    <xsd:enumeration value="Other"/>
                    <xsd:enumeration value="PGCert"/>
                    <xsd:enumeration value="PGDip"/>
                    <xsd:enumeration value="Prof Doc"/>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570BA-9E5D-40C1-B443-20395C4D8196}">
  <ds:schemaRefs>
    <ds:schemaRef ds:uri="http://schemas.microsoft.com/office/2006/metadata/properties"/>
    <ds:schemaRef ds:uri="http://schemas.microsoft.com/office/infopath/2007/PartnerControls"/>
    <ds:schemaRef ds:uri="324a58fa-2df8-4b7b-88af-3d94d7db7b4d"/>
    <ds:schemaRef ds:uri="9710686f-98f2-4a9f-b61f-f4fb0c265bef"/>
  </ds:schemaRefs>
</ds:datastoreItem>
</file>

<file path=customXml/itemProps2.xml><?xml version="1.0" encoding="utf-8"?>
<ds:datastoreItem xmlns:ds="http://schemas.openxmlformats.org/officeDocument/2006/customXml" ds:itemID="{42C2AE0D-A8CB-46D6-BDE5-A45820A468A7}">
  <ds:schemaRefs>
    <ds:schemaRef ds:uri="Microsoft.SharePoint.Taxonomy.ContentTypeSync"/>
  </ds:schemaRefs>
</ds:datastoreItem>
</file>

<file path=customXml/itemProps3.xml><?xml version="1.0" encoding="utf-8"?>
<ds:datastoreItem xmlns:ds="http://schemas.openxmlformats.org/officeDocument/2006/customXml" ds:itemID="{CCC689ED-EC54-4D37-96F1-1F3CDF3FA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a58fa-2df8-4b7b-88af-3d94d7db7b4d"/>
    <ds:schemaRef ds:uri="9710686f-98f2-4a9f-b61f-f4fb0c265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5B355-1475-4E76-8561-DC43E801382E}">
  <ds:schemaRefs>
    <ds:schemaRef ds:uri="http://schemas.microsoft.com/office/2006/metadata/longProperties"/>
  </ds:schemaRefs>
</ds:datastoreItem>
</file>

<file path=customXml/itemProps5.xml><?xml version="1.0" encoding="utf-8"?>
<ds:datastoreItem xmlns:ds="http://schemas.openxmlformats.org/officeDocument/2006/customXml" ds:itemID="{9A90B6B9-6A2B-44D9-98A3-DF71D06FE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Programme Specification Template</vt:lpstr>
    </vt:vector>
  </TitlesOfParts>
  <Company/>
  <LinksUpToDate>false</LinksUpToDate>
  <CharactersWithSpaces>8877</CharactersWithSpaces>
  <SharedDoc>false</SharedDoc>
  <HLinks>
    <vt:vector size="24" baseType="variant">
      <vt:variant>
        <vt:i4>6</vt:i4>
      </vt:variant>
      <vt:variant>
        <vt:i4>9</vt:i4>
      </vt:variant>
      <vt:variant>
        <vt:i4>0</vt:i4>
      </vt:variant>
      <vt:variant>
        <vt:i4>5</vt:i4>
      </vt:variant>
      <vt:variant>
        <vt:lpwstr>http://www.preston.ac.uk/</vt:lpwstr>
      </vt:variant>
      <vt:variant>
        <vt:lpwstr/>
      </vt:variant>
      <vt:variant>
        <vt:i4>458844</vt:i4>
      </vt:variant>
      <vt:variant>
        <vt:i4>6</vt:i4>
      </vt:variant>
      <vt:variant>
        <vt:i4>0</vt:i4>
      </vt:variant>
      <vt:variant>
        <vt:i4>5</vt:i4>
      </vt:variant>
      <vt:variant>
        <vt:lpwstr>http://www.uclan.ac.uk/built</vt:lpwstr>
      </vt:variant>
      <vt:variant>
        <vt:lpwstr/>
      </vt:variant>
      <vt:variant>
        <vt:i4>655364</vt:i4>
      </vt:variant>
      <vt:variant>
        <vt:i4>3</vt:i4>
      </vt:variant>
      <vt:variant>
        <vt:i4>0</vt:i4>
      </vt:variant>
      <vt:variant>
        <vt:i4>5</vt:i4>
      </vt:variant>
      <vt:variant>
        <vt:lpwstr>http://www.uclan.ac.uk/information/services/sss/admissions/index.php</vt:lpwstr>
      </vt:variant>
      <vt:variant>
        <vt:lpwstr/>
      </vt:variant>
      <vt:variant>
        <vt:i4>6619251</vt:i4>
      </vt:variant>
      <vt:variant>
        <vt:i4>0</vt:i4>
      </vt:variant>
      <vt:variant>
        <vt:i4>0</vt:i4>
      </vt:variant>
      <vt:variant>
        <vt:i4>5</vt:i4>
      </vt:variant>
      <vt:variant>
        <vt:lpwstr>http://www.uclan.ac.uk/information/services/sss/accreditation/index.php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 Template</dc:title>
  <dc:subject/>
  <dc:creator/>
  <cp:keywords/>
  <cp:lastModifiedBy/>
  <cp:revision>1</cp:revision>
  <dcterms:created xsi:type="dcterms:W3CDTF">2018-02-26T17:18:00Z</dcterms:created>
  <dcterms:modified xsi:type="dcterms:W3CDTF">2018-06-08T10:34:00Z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0x010100DED07388AAF56F4890BF3BFEA5080B1E006DF3C0B3E6FD2845B31BE841DDDF72C5</vt:lpwstr>
  </property>
</Properties>
</file>