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4E" w:rsidRDefault="002701A5">
      <w:r>
        <w:rPr>
          <w:noProof/>
          <w:lang w:val="en-US"/>
        </w:rPr>
        <mc:AlternateContent>
          <mc:Choice Requires="wps">
            <w:drawing>
              <wp:anchor distT="0" distB="0" distL="114300" distR="114300" simplePos="0" relativeHeight="251659264" behindDoc="0" locked="0" layoutInCell="1" allowOverlap="1">
                <wp:simplePos x="0" y="0"/>
                <wp:positionH relativeFrom="column">
                  <wp:posOffset>-172720</wp:posOffset>
                </wp:positionH>
                <wp:positionV relativeFrom="paragraph">
                  <wp:posOffset>6115685</wp:posOffset>
                </wp:positionV>
                <wp:extent cx="5801360" cy="2103120"/>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103120"/>
                        </a:xfrm>
                        <a:prstGeom prst="rect">
                          <a:avLst/>
                        </a:prstGeom>
                        <a:solidFill>
                          <a:srgbClr val="FFFFFF"/>
                        </a:solidFill>
                        <a:ln>
                          <a:noFill/>
                        </a:ln>
                        <a:extLst/>
                      </wps:spPr>
                      <wps:txbx>
                        <w:txbxContent>
                          <w:p w:rsidR="009F72C8" w:rsidRDefault="009F72C8" w:rsidP="00B32B58">
                            <w:pPr>
                              <w:rPr>
                                <w:b/>
                                <w:sz w:val="44"/>
                                <w:szCs w:val="44"/>
                              </w:rPr>
                            </w:pPr>
                            <w:r>
                              <w:rPr>
                                <w:b/>
                                <w:sz w:val="44"/>
                                <w:szCs w:val="44"/>
                              </w:rPr>
                              <w:t>SEN and Disability</w:t>
                            </w:r>
                          </w:p>
                          <w:p w:rsidR="009F72C8" w:rsidRDefault="009F72C8" w:rsidP="00B32B58">
                            <w:pPr>
                              <w:rPr>
                                <w:b/>
                                <w:sz w:val="44"/>
                                <w:szCs w:val="44"/>
                              </w:rPr>
                            </w:pPr>
                            <w:r w:rsidRPr="006D6EDD">
                              <w:rPr>
                                <w:b/>
                                <w:sz w:val="44"/>
                                <w:szCs w:val="44"/>
                              </w:rPr>
                              <w:t>Local Offer: Sixth Form</w:t>
                            </w:r>
                            <w:r>
                              <w:rPr>
                                <w:b/>
                                <w:sz w:val="44"/>
                                <w:szCs w:val="44"/>
                              </w:rPr>
                              <w:t>s</w:t>
                            </w:r>
                            <w:r w:rsidRPr="006D6EDD">
                              <w:rPr>
                                <w:b/>
                                <w:sz w:val="44"/>
                                <w:szCs w:val="44"/>
                              </w:rPr>
                              <w:t xml:space="preserve"> and FE Colleges</w:t>
                            </w:r>
                          </w:p>
                          <w:p w:rsidR="009F72C8" w:rsidRDefault="009F72C8" w:rsidP="00B32B58">
                            <w:pPr>
                              <w:rPr>
                                <w:b/>
                                <w:color w:val="FF0000"/>
                                <w:sz w:val="44"/>
                                <w:szCs w:val="44"/>
                              </w:rPr>
                            </w:pPr>
                            <w:r w:rsidRPr="009C3535">
                              <w:rPr>
                                <w:b/>
                                <w:sz w:val="44"/>
                                <w:szCs w:val="44"/>
                              </w:rPr>
                              <w:t>Name of College:</w:t>
                            </w:r>
                            <w:r>
                              <w:rPr>
                                <w:b/>
                                <w:sz w:val="44"/>
                                <w:szCs w:val="44"/>
                              </w:rPr>
                              <w:t xml:space="preserve"> </w:t>
                            </w:r>
                            <w:r>
                              <w:rPr>
                                <w:b/>
                                <w:color w:val="FF0000"/>
                                <w:sz w:val="44"/>
                                <w:szCs w:val="44"/>
                              </w:rPr>
                              <w:t>Preston College</w:t>
                            </w:r>
                          </w:p>
                          <w:p w:rsidR="009F72C8" w:rsidRPr="009C3535" w:rsidRDefault="009F72C8" w:rsidP="00B32B58">
                            <w:pPr>
                              <w:rPr>
                                <w:b/>
                                <w:sz w:val="44"/>
                                <w:szCs w:val="44"/>
                              </w:rPr>
                            </w:pPr>
                            <w:r w:rsidRPr="00952D10">
                              <w:rPr>
                                <w:b/>
                                <w:color w:val="auto"/>
                                <w:sz w:val="44"/>
                                <w:szCs w:val="44"/>
                              </w:rPr>
                              <w:t>Setting number:</w:t>
                            </w:r>
                            <w:r>
                              <w:rPr>
                                <w:b/>
                                <w:color w:val="FF0000"/>
                                <w:sz w:val="44"/>
                                <w:szCs w:val="44"/>
                              </w:rPr>
                              <w:t xml:space="preserve"> 108623</w:t>
                            </w:r>
                          </w:p>
                          <w:p w:rsidR="009F72C8" w:rsidRDefault="009F72C8"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pt;margin-top:481.55pt;width:456.8pt;height:1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" stroked="f">
                <v:textbox>
                  <w:txbxContent>
                    <w:p w:rsidR="009F72C8" w:rsidRDefault="009F72C8" w:rsidP="00B32B58">
                      <w:pPr>
                        <w:rPr>
                          <w:b/>
                          <w:sz w:val="44"/>
                          <w:szCs w:val="44"/>
                        </w:rPr>
                      </w:pPr>
                      <w:r>
                        <w:rPr>
                          <w:b/>
                          <w:sz w:val="44"/>
                          <w:szCs w:val="44"/>
                        </w:rPr>
                        <w:t>SEN and Disability</w:t>
                      </w:r>
                    </w:p>
                    <w:p w:rsidR="009F72C8" w:rsidRDefault="009F72C8" w:rsidP="00B32B58">
                      <w:pPr>
                        <w:rPr>
                          <w:b/>
                          <w:sz w:val="44"/>
                          <w:szCs w:val="44"/>
                        </w:rPr>
                      </w:pPr>
                      <w:r w:rsidRPr="006D6EDD">
                        <w:rPr>
                          <w:b/>
                          <w:sz w:val="44"/>
                          <w:szCs w:val="44"/>
                        </w:rPr>
                        <w:t>Local Offer: Sixth Form</w:t>
                      </w:r>
                      <w:r>
                        <w:rPr>
                          <w:b/>
                          <w:sz w:val="44"/>
                          <w:szCs w:val="44"/>
                        </w:rPr>
                        <w:t>s</w:t>
                      </w:r>
                      <w:r w:rsidRPr="006D6EDD">
                        <w:rPr>
                          <w:b/>
                          <w:sz w:val="44"/>
                          <w:szCs w:val="44"/>
                        </w:rPr>
                        <w:t xml:space="preserve"> and FE Colleges</w:t>
                      </w:r>
                    </w:p>
                    <w:p w:rsidR="009F72C8" w:rsidRDefault="009F72C8" w:rsidP="00B32B58">
                      <w:pPr>
                        <w:rPr>
                          <w:b/>
                          <w:color w:val="FF0000"/>
                          <w:sz w:val="44"/>
                          <w:szCs w:val="44"/>
                        </w:rPr>
                      </w:pPr>
                      <w:r w:rsidRPr="009C3535">
                        <w:rPr>
                          <w:b/>
                          <w:sz w:val="44"/>
                          <w:szCs w:val="44"/>
                        </w:rPr>
                        <w:t>Name of College:</w:t>
                      </w:r>
                      <w:r>
                        <w:rPr>
                          <w:b/>
                          <w:sz w:val="44"/>
                          <w:szCs w:val="44"/>
                        </w:rPr>
                        <w:t xml:space="preserve"> </w:t>
                      </w:r>
                      <w:r>
                        <w:rPr>
                          <w:b/>
                          <w:color w:val="FF0000"/>
                          <w:sz w:val="44"/>
                          <w:szCs w:val="44"/>
                        </w:rPr>
                        <w:t>Preston College</w:t>
                      </w:r>
                    </w:p>
                    <w:p w:rsidR="009F72C8" w:rsidRPr="009C3535" w:rsidRDefault="009F72C8" w:rsidP="00B32B58">
                      <w:pPr>
                        <w:rPr>
                          <w:b/>
                          <w:sz w:val="44"/>
                          <w:szCs w:val="44"/>
                        </w:rPr>
                      </w:pPr>
                      <w:r w:rsidRPr="00952D10">
                        <w:rPr>
                          <w:b/>
                          <w:color w:val="auto"/>
                          <w:sz w:val="44"/>
                          <w:szCs w:val="44"/>
                        </w:rPr>
                        <w:t>Setting number:</w:t>
                      </w:r>
                      <w:r>
                        <w:rPr>
                          <w:b/>
                          <w:color w:val="FF0000"/>
                          <w:sz w:val="44"/>
                          <w:szCs w:val="44"/>
                        </w:rPr>
                        <w:t xml:space="preserve"> 108623</w:t>
                      </w:r>
                    </w:p>
                    <w:p w:rsidR="009F72C8" w:rsidRDefault="009F72C8" w:rsidP="000E234E"/>
                  </w:txbxContent>
                </v:textbox>
              </v:shape>
            </w:pict>
          </mc:Fallback>
        </mc:AlternateContent>
      </w:r>
      <w:r w:rsidR="000E234E">
        <w:rPr>
          <w:noProof/>
          <w:lang w:val="en-US"/>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752935" w:rsidRDefault="00887929" w:rsidP="00887929">
      <w:pPr>
        <w:rPr>
          <w:b/>
          <w:bCs/>
          <w:color w:val="auto"/>
          <w:sz w:val="28"/>
          <w:szCs w:val="28"/>
        </w:rPr>
      </w:pPr>
      <w:r>
        <w:rPr>
          <w:b/>
          <w:bCs/>
          <w:color w:val="auto"/>
          <w:sz w:val="28"/>
          <w:szCs w:val="28"/>
        </w:rPr>
        <w:t>Introduction</w:t>
      </w:r>
    </w:p>
    <w:p w:rsidR="00887929" w:rsidRPr="005B18D1" w:rsidRDefault="00914C35" w:rsidP="00887929">
      <w:pPr>
        <w:rPr>
          <w:bCs/>
          <w:color w:val="auto"/>
        </w:rPr>
      </w:pPr>
      <w:r>
        <w:rPr>
          <w:bCs/>
          <w:color w:val="auto"/>
        </w:rPr>
        <w:t>Preston</w:t>
      </w:r>
      <w:r w:rsidR="00887929" w:rsidRPr="005B18D1">
        <w:rPr>
          <w:bCs/>
          <w:color w:val="auto"/>
        </w:rPr>
        <w:t xml:space="preserve"> College offers high quality support for learners, from entry level to higher education. We have a strong vocational heritage and pride ourselves on supporting learners to develop their skills for employment, higher education and adulthood. </w:t>
      </w:r>
    </w:p>
    <w:p w:rsidR="00887929" w:rsidRPr="005B18D1" w:rsidRDefault="00116A93" w:rsidP="00887929">
      <w:pPr>
        <w:rPr>
          <w:bCs/>
          <w:color w:val="auto"/>
        </w:rPr>
      </w:pPr>
      <w:r w:rsidRPr="005B18D1">
        <w:rPr>
          <w:bCs/>
          <w:color w:val="auto"/>
        </w:rPr>
        <w:t>We have a whole college approach to ensure that every learner is supported to meet their full potential. This</w:t>
      </w:r>
      <w:r w:rsidR="00914C35">
        <w:rPr>
          <w:bCs/>
          <w:color w:val="auto"/>
        </w:rPr>
        <w:t xml:space="preserve"> </w:t>
      </w:r>
      <w:proofErr w:type="gramStart"/>
      <w:r w:rsidR="00914C35">
        <w:rPr>
          <w:bCs/>
          <w:color w:val="auto"/>
        </w:rPr>
        <w:t>is achieved</w:t>
      </w:r>
      <w:proofErr w:type="gramEnd"/>
      <w:r w:rsidR="00914C35">
        <w:rPr>
          <w:bCs/>
          <w:color w:val="auto"/>
        </w:rPr>
        <w:t xml:space="preserve"> through skilled technical delivery</w:t>
      </w:r>
      <w:r w:rsidR="005B18D1">
        <w:rPr>
          <w:bCs/>
          <w:color w:val="auto"/>
        </w:rPr>
        <w:t>, pastoral care and experienced learning support t</w:t>
      </w:r>
      <w:r w:rsidRPr="005B18D1">
        <w:rPr>
          <w:bCs/>
          <w:color w:val="auto"/>
        </w:rPr>
        <w:t xml:space="preserve">eams. </w:t>
      </w:r>
    </w:p>
    <w:p w:rsidR="00BF72A6" w:rsidRPr="005B18D1" w:rsidRDefault="00BF72A6" w:rsidP="00887929">
      <w:pPr>
        <w:rPr>
          <w:bCs/>
          <w:color w:val="auto"/>
        </w:rPr>
      </w:pPr>
      <w:r w:rsidRPr="005B18D1">
        <w:rPr>
          <w:bCs/>
          <w:color w:val="auto"/>
        </w:rPr>
        <w:t>All learners are supported to meet realistic and meani</w:t>
      </w:r>
      <w:r w:rsidR="00914C35">
        <w:rPr>
          <w:bCs/>
          <w:color w:val="auto"/>
        </w:rPr>
        <w:t xml:space="preserve">ngful aspirations. At Preston </w:t>
      </w:r>
      <w:proofErr w:type="gramStart"/>
      <w:r w:rsidR="00914C35">
        <w:rPr>
          <w:bCs/>
          <w:color w:val="auto"/>
        </w:rPr>
        <w:t>C</w:t>
      </w:r>
      <w:r w:rsidRPr="005B18D1">
        <w:rPr>
          <w:bCs/>
          <w:color w:val="auto"/>
        </w:rPr>
        <w:t>ollege</w:t>
      </w:r>
      <w:proofErr w:type="gramEnd"/>
      <w:r w:rsidRPr="005B18D1">
        <w:rPr>
          <w:bCs/>
          <w:color w:val="auto"/>
        </w:rPr>
        <w:t xml:space="preserve"> we pride ourselves on our commitment to making this happen. </w:t>
      </w:r>
    </w:p>
    <w:p w:rsidR="00BF72A6" w:rsidRPr="005B18D1" w:rsidRDefault="00BF72A6" w:rsidP="00887929">
      <w:pPr>
        <w:rPr>
          <w:bCs/>
        </w:rPr>
      </w:pPr>
      <w:r w:rsidRPr="005B18D1">
        <w:rPr>
          <w:bCs/>
          <w:color w:val="auto"/>
        </w:rPr>
        <w:t>The following information highlights the range of support that can be provided to our learners:</w:t>
      </w:r>
    </w:p>
    <w:p w:rsidR="00325A94" w:rsidRDefault="00325A94" w:rsidP="003F64F5">
      <w:pPr>
        <w:rPr>
          <w:bCs/>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75"/>
        <w:gridCol w:w="762"/>
        <w:gridCol w:w="1384"/>
        <w:gridCol w:w="1427"/>
        <w:gridCol w:w="2497"/>
      </w:tblGrid>
      <w:tr w:rsidR="003F64F5" w:rsidTr="00DA147E">
        <w:trPr>
          <w:cantSplit/>
          <w:trHeight w:val="669"/>
        </w:trPr>
        <w:tc>
          <w:tcPr>
            <w:tcW w:w="2660" w:type="dxa"/>
            <w:vMerge w:val="restart"/>
            <w:shd w:val="clear" w:color="auto" w:fill="E0E0E0"/>
          </w:tcPr>
          <w:p w:rsidR="003F64F5" w:rsidRDefault="003F64F5" w:rsidP="00DD321B">
            <w:pPr>
              <w:rPr>
                <w:b/>
              </w:rPr>
            </w:pPr>
          </w:p>
          <w:p w:rsidR="003F64F5" w:rsidRDefault="003F64F5" w:rsidP="0070119B">
            <w:pPr>
              <w:jc w:val="left"/>
              <w:rPr>
                <w:b/>
              </w:rPr>
            </w:pPr>
            <w:r>
              <w:rPr>
                <w:b/>
              </w:rPr>
              <w:t>College</w:t>
            </w:r>
            <w:r w:rsidR="00752935">
              <w:rPr>
                <w:b/>
              </w:rPr>
              <w:t xml:space="preserve"> name and a</w:t>
            </w:r>
            <w:r>
              <w:rPr>
                <w:b/>
              </w:rPr>
              <w:t xml:space="preserve">ddress </w:t>
            </w:r>
          </w:p>
          <w:p w:rsidR="003F64F5" w:rsidRDefault="003F64F5" w:rsidP="00DD321B">
            <w:pPr>
              <w:rPr>
                <w:b/>
              </w:rPr>
            </w:pPr>
          </w:p>
        </w:tc>
        <w:tc>
          <w:tcPr>
            <w:tcW w:w="2721" w:type="dxa"/>
            <w:gridSpan w:val="3"/>
            <w:vMerge w:val="restart"/>
          </w:tcPr>
          <w:p w:rsidR="00DA147E" w:rsidRDefault="00DA147E" w:rsidP="00DD321B">
            <w:pPr>
              <w:rPr>
                <w:b/>
              </w:rPr>
            </w:pPr>
          </w:p>
          <w:p w:rsidR="003F64F5" w:rsidRPr="00752935" w:rsidRDefault="00914C35" w:rsidP="00DD321B">
            <w:pPr>
              <w:rPr>
                <w:b/>
              </w:rPr>
            </w:pPr>
            <w:r>
              <w:rPr>
                <w:b/>
              </w:rPr>
              <w:t xml:space="preserve">Preston </w:t>
            </w:r>
            <w:r w:rsidR="00ED2F92" w:rsidRPr="00752935">
              <w:rPr>
                <w:b/>
              </w:rPr>
              <w:t>College</w:t>
            </w:r>
          </w:p>
          <w:p w:rsidR="00ED2F92" w:rsidRPr="00752935" w:rsidRDefault="00ED2F92" w:rsidP="00DD321B">
            <w:pPr>
              <w:rPr>
                <w:b/>
              </w:rPr>
            </w:pPr>
            <w:r w:rsidRPr="00752935">
              <w:rPr>
                <w:b/>
              </w:rPr>
              <w:t>St Vincent’s Road</w:t>
            </w:r>
          </w:p>
          <w:p w:rsidR="00ED2F92" w:rsidRPr="00752935" w:rsidRDefault="00ED2F92" w:rsidP="00DD321B">
            <w:pPr>
              <w:rPr>
                <w:b/>
              </w:rPr>
            </w:pPr>
            <w:proofErr w:type="spellStart"/>
            <w:r w:rsidRPr="00752935">
              <w:rPr>
                <w:b/>
              </w:rPr>
              <w:t>Fulwood</w:t>
            </w:r>
            <w:proofErr w:type="spellEnd"/>
          </w:p>
          <w:p w:rsidR="00ED2F92" w:rsidRPr="00752935" w:rsidRDefault="00ED2F92" w:rsidP="00DD321B">
            <w:pPr>
              <w:rPr>
                <w:b/>
              </w:rPr>
            </w:pPr>
            <w:r w:rsidRPr="00752935">
              <w:rPr>
                <w:b/>
              </w:rPr>
              <w:t>PRESTON</w:t>
            </w:r>
          </w:p>
          <w:p w:rsidR="00ED2F92" w:rsidRPr="00752935" w:rsidRDefault="00ED2F92" w:rsidP="00DD321B">
            <w:pPr>
              <w:rPr>
                <w:b/>
              </w:rPr>
            </w:pPr>
            <w:r w:rsidRPr="00752935">
              <w:rPr>
                <w:b/>
              </w:rPr>
              <w:t>PR2 8UR</w:t>
            </w:r>
          </w:p>
        </w:tc>
        <w:tc>
          <w:tcPr>
            <w:tcW w:w="1427" w:type="dxa"/>
            <w:shd w:val="clear" w:color="auto" w:fill="E0E0E0"/>
          </w:tcPr>
          <w:p w:rsidR="00DA147E" w:rsidRDefault="00DA147E" w:rsidP="0070119B">
            <w:pPr>
              <w:jc w:val="left"/>
              <w:rPr>
                <w:b/>
              </w:rPr>
            </w:pPr>
          </w:p>
          <w:p w:rsidR="003F64F5" w:rsidRDefault="003F64F5" w:rsidP="0070119B">
            <w:pPr>
              <w:jc w:val="left"/>
              <w:rPr>
                <w:b/>
              </w:rPr>
            </w:pPr>
            <w:r>
              <w:rPr>
                <w:b/>
              </w:rPr>
              <w:t>Telephone</w:t>
            </w:r>
          </w:p>
          <w:p w:rsidR="003F64F5" w:rsidRDefault="003F64F5" w:rsidP="0070119B">
            <w:pPr>
              <w:jc w:val="left"/>
              <w:rPr>
                <w:b/>
                <w:sz w:val="20"/>
              </w:rPr>
            </w:pPr>
            <w:r>
              <w:rPr>
                <w:b/>
              </w:rPr>
              <w:t>Number</w:t>
            </w:r>
          </w:p>
        </w:tc>
        <w:tc>
          <w:tcPr>
            <w:tcW w:w="2497" w:type="dxa"/>
          </w:tcPr>
          <w:p w:rsidR="00DA147E" w:rsidRDefault="00DA147E" w:rsidP="00DD321B">
            <w:pPr>
              <w:rPr>
                <w:b/>
              </w:rPr>
            </w:pPr>
          </w:p>
          <w:p w:rsidR="003F64F5" w:rsidRPr="00752935" w:rsidRDefault="00ED2F92" w:rsidP="00DD321B">
            <w:pPr>
              <w:rPr>
                <w:b/>
              </w:rPr>
            </w:pPr>
            <w:r w:rsidRPr="00752935">
              <w:rPr>
                <w:b/>
              </w:rPr>
              <w:t>01772 225000</w:t>
            </w:r>
          </w:p>
        </w:tc>
      </w:tr>
      <w:tr w:rsidR="003F64F5" w:rsidTr="00DA147E">
        <w:trPr>
          <w:cantSplit/>
          <w:trHeight w:val="669"/>
        </w:trPr>
        <w:tc>
          <w:tcPr>
            <w:tcW w:w="2660" w:type="dxa"/>
            <w:vMerge/>
            <w:tcBorders>
              <w:bottom w:val="single" w:sz="4" w:space="0" w:color="auto"/>
            </w:tcBorders>
            <w:shd w:val="clear" w:color="auto" w:fill="E0E0E0"/>
          </w:tcPr>
          <w:p w:rsidR="003F64F5" w:rsidRDefault="003F64F5" w:rsidP="00DD321B">
            <w:pPr>
              <w:rPr>
                <w:b/>
              </w:rPr>
            </w:pPr>
          </w:p>
        </w:tc>
        <w:tc>
          <w:tcPr>
            <w:tcW w:w="2721" w:type="dxa"/>
            <w:gridSpan w:val="3"/>
            <w:vMerge/>
          </w:tcPr>
          <w:p w:rsidR="003F64F5" w:rsidRPr="00752935" w:rsidRDefault="003F64F5" w:rsidP="00DD321B">
            <w:pPr>
              <w:rPr>
                <w:b/>
              </w:rPr>
            </w:pPr>
          </w:p>
        </w:tc>
        <w:tc>
          <w:tcPr>
            <w:tcW w:w="1427" w:type="dxa"/>
            <w:shd w:val="clear" w:color="auto" w:fill="E0E0E0"/>
          </w:tcPr>
          <w:p w:rsidR="003F64F5" w:rsidRDefault="003F64F5" w:rsidP="0070119B">
            <w:pPr>
              <w:jc w:val="left"/>
              <w:rPr>
                <w:b/>
              </w:rPr>
            </w:pPr>
            <w:r>
              <w:rPr>
                <w:b/>
              </w:rPr>
              <w:t>Website</w:t>
            </w:r>
          </w:p>
          <w:p w:rsidR="003F64F5" w:rsidRDefault="003F64F5" w:rsidP="0070119B">
            <w:pPr>
              <w:jc w:val="left"/>
              <w:rPr>
                <w:b/>
              </w:rPr>
            </w:pPr>
            <w:r>
              <w:rPr>
                <w:b/>
              </w:rPr>
              <w:t>Address</w:t>
            </w:r>
          </w:p>
        </w:tc>
        <w:tc>
          <w:tcPr>
            <w:tcW w:w="2497" w:type="dxa"/>
          </w:tcPr>
          <w:p w:rsidR="003F64F5" w:rsidRPr="00752935" w:rsidRDefault="00ED2F92" w:rsidP="00DD321B">
            <w:pPr>
              <w:rPr>
                <w:b/>
              </w:rPr>
            </w:pPr>
            <w:r w:rsidRPr="00752935">
              <w:rPr>
                <w:b/>
              </w:rPr>
              <w:t>www.preston.ac.uk</w:t>
            </w:r>
          </w:p>
        </w:tc>
      </w:tr>
      <w:tr w:rsidR="00ED2F92" w:rsidTr="00DA147E">
        <w:trPr>
          <w:cantSplit/>
          <w:trHeight w:val="458"/>
        </w:trPr>
        <w:tc>
          <w:tcPr>
            <w:tcW w:w="2660" w:type="dxa"/>
            <w:vMerge w:val="restart"/>
            <w:shd w:val="clear" w:color="auto" w:fill="E0E0E0"/>
          </w:tcPr>
          <w:p w:rsidR="003F64F5" w:rsidRPr="00085E96" w:rsidRDefault="00752935" w:rsidP="0070119B">
            <w:pPr>
              <w:jc w:val="left"/>
              <w:rPr>
                <w:b/>
                <w:color w:val="auto"/>
                <w:sz w:val="20"/>
              </w:rPr>
            </w:pPr>
            <w:r>
              <w:rPr>
                <w:b/>
                <w:color w:val="auto"/>
              </w:rPr>
              <w:t xml:space="preserve">Does the College provide specialist support? </w:t>
            </w:r>
          </w:p>
        </w:tc>
        <w:tc>
          <w:tcPr>
            <w:tcW w:w="575" w:type="dxa"/>
          </w:tcPr>
          <w:p w:rsidR="003F64F5" w:rsidRPr="00752935" w:rsidRDefault="003F64F5" w:rsidP="00752935">
            <w:pPr>
              <w:jc w:val="center"/>
              <w:rPr>
                <w:rFonts w:cs="Arial"/>
                <w:color w:val="auto"/>
              </w:rPr>
            </w:pPr>
            <w:r w:rsidRPr="00752935">
              <w:rPr>
                <w:b/>
              </w:rPr>
              <w:t>No</w:t>
            </w:r>
          </w:p>
        </w:tc>
        <w:tc>
          <w:tcPr>
            <w:tcW w:w="762" w:type="dxa"/>
          </w:tcPr>
          <w:p w:rsidR="003F64F5" w:rsidRPr="00752935" w:rsidRDefault="003F64F5" w:rsidP="00DD321B">
            <w:pPr>
              <w:jc w:val="center"/>
              <w:rPr>
                <w:b/>
              </w:rPr>
            </w:pPr>
            <w:r w:rsidRPr="00752935">
              <w:rPr>
                <w:b/>
              </w:rPr>
              <w:t>Yes</w:t>
            </w:r>
          </w:p>
        </w:tc>
        <w:tc>
          <w:tcPr>
            <w:tcW w:w="5308" w:type="dxa"/>
            <w:gridSpan w:val="3"/>
            <w:vMerge w:val="restart"/>
          </w:tcPr>
          <w:p w:rsidR="003F64F5" w:rsidRDefault="00752935" w:rsidP="00DD321B">
            <w:pPr>
              <w:rPr>
                <w:b/>
              </w:rPr>
            </w:pPr>
            <w:r>
              <w:rPr>
                <w:b/>
              </w:rPr>
              <w:t>Details:</w:t>
            </w:r>
          </w:p>
          <w:p w:rsidR="003F64F5" w:rsidRPr="00062DE5" w:rsidRDefault="00914C35" w:rsidP="00BF72A6">
            <w:pPr>
              <w:rPr>
                <w:color w:val="FF0000"/>
              </w:rPr>
            </w:pPr>
            <w:r>
              <w:rPr>
                <w:color w:val="auto"/>
              </w:rPr>
              <w:t>Preston</w:t>
            </w:r>
            <w:r w:rsidR="0066715D" w:rsidRPr="00062DE5">
              <w:rPr>
                <w:color w:val="auto"/>
              </w:rPr>
              <w:t xml:space="preserve"> College has a dedicated </w:t>
            </w:r>
            <w:r w:rsidR="00062DE5">
              <w:rPr>
                <w:color w:val="auto"/>
              </w:rPr>
              <w:t xml:space="preserve">SEND </w:t>
            </w:r>
            <w:r w:rsidR="0066715D" w:rsidRPr="00062DE5">
              <w:rPr>
                <w:color w:val="auto"/>
              </w:rPr>
              <w:t>team of over</w:t>
            </w:r>
            <w:r w:rsidR="007C2853" w:rsidRPr="00062DE5">
              <w:rPr>
                <w:color w:val="auto"/>
              </w:rPr>
              <w:t xml:space="preserve"> </w:t>
            </w:r>
            <w:r>
              <w:rPr>
                <w:color w:val="auto"/>
              </w:rPr>
              <w:t>5</w:t>
            </w:r>
            <w:r w:rsidR="00062DE5">
              <w:rPr>
                <w:color w:val="auto"/>
              </w:rPr>
              <w:t>0</w:t>
            </w:r>
            <w:r w:rsidR="0066715D" w:rsidRPr="00062DE5">
              <w:rPr>
                <w:color w:val="auto"/>
              </w:rPr>
              <w:t xml:space="preserve">+ staff </w:t>
            </w:r>
            <w:r w:rsidR="00062DE5">
              <w:rPr>
                <w:color w:val="auto"/>
              </w:rPr>
              <w:t>who for</w:t>
            </w:r>
            <w:r w:rsidR="00BF72A6">
              <w:rPr>
                <w:color w:val="auto"/>
              </w:rPr>
              <w:t>m part of the Learner Support</w:t>
            </w:r>
            <w:r w:rsidR="00062DE5">
              <w:rPr>
                <w:color w:val="auto"/>
              </w:rPr>
              <w:t xml:space="preserve"> Team</w:t>
            </w:r>
            <w:r w:rsidR="0066715D" w:rsidRPr="00062DE5">
              <w:rPr>
                <w:color w:val="auto"/>
              </w:rPr>
              <w:t xml:space="preserve">.  </w:t>
            </w:r>
          </w:p>
        </w:tc>
      </w:tr>
      <w:tr w:rsidR="00ED2F92" w:rsidTr="00DA147E">
        <w:trPr>
          <w:cantSplit/>
          <w:trHeight w:val="469"/>
        </w:trPr>
        <w:tc>
          <w:tcPr>
            <w:tcW w:w="2660" w:type="dxa"/>
            <w:vMerge/>
            <w:shd w:val="clear" w:color="auto" w:fill="E0E0E0"/>
          </w:tcPr>
          <w:p w:rsidR="003F64F5" w:rsidRDefault="003F64F5" w:rsidP="00DD321B">
            <w:pPr>
              <w:rPr>
                <w:b/>
              </w:rPr>
            </w:pPr>
          </w:p>
        </w:tc>
        <w:tc>
          <w:tcPr>
            <w:tcW w:w="575" w:type="dxa"/>
          </w:tcPr>
          <w:p w:rsidR="003F64F5" w:rsidRPr="00752935" w:rsidRDefault="003F64F5" w:rsidP="00DD321B">
            <w:pPr>
              <w:rPr>
                <w:b/>
              </w:rPr>
            </w:pPr>
          </w:p>
        </w:tc>
        <w:tc>
          <w:tcPr>
            <w:tcW w:w="762" w:type="dxa"/>
          </w:tcPr>
          <w:p w:rsidR="003F64F5" w:rsidRPr="00752935" w:rsidRDefault="00ED2F92" w:rsidP="00DD321B">
            <w:pPr>
              <w:rPr>
                <w:b/>
              </w:rPr>
            </w:pPr>
            <w:r w:rsidRPr="00752935">
              <w:rPr>
                <w:b/>
              </w:rPr>
              <w:t>yes</w:t>
            </w:r>
          </w:p>
        </w:tc>
        <w:tc>
          <w:tcPr>
            <w:tcW w:w="5308" w:type="dxa"/>
            <w:gridSpan w:val="3"/>
            <w:vMerge/>
          </w:tcPr>
          <w:p w:rsidR="003F64F5" w:rsidRPr="00752935" w:rsidRDefault="003F64F5" w:rsidP="00DD321B">
            <w:pPr>
              <w:rPr>
                <w:b/>
              </w:rPr>
            </w:pPr>
          </w:p>
        </w:tc>
      </w:tr>
      <w:tr w:rsidR="003F64F5" w:rsidTr="00DA147E">
        <w:trPr>
          <w:trHeight w:val="1471"/>
        </w:trPr>
        <w:tc>
          <w:tcPr>
            <w:tcW w:w="2660" w:type="dxa"/>
            <w:shd w:val="clear" w:color="auto" w:fill="E0E0E0"/>
          </w:tcPr>
          <w:p w:rsidR="003F64F5" w:rsidRDefault="003F64F5" w:rsidP="0070119B">
            <w:pPr>
              <w:jc w:val="left"/>
              <w:rPr>
                <w:b/>
              </w:rPr>
            </w:pPr>
            <w:r w:rsidRPr="00085E96">
              <w:rPr>
                <w:b/>
                <w:color w:val="auto"/>
              </w:rPr>
              <w:t>What age range of learners does</w:t>
            </w:r>
            <w:r>
              <w:rPr>
                <w:b/>
              </w:rPr>
              <w:t xml:space="preserve"> the college/sixth form setting cater for?</w:t>
            </w:r>
          </w:p>
        </w:tc>
        <w:tc>
          <w:tcPr>
            <w:tcW w:w="6645" w:type="dxa"/>
            <w:gridSpan w:val="5"/>
          </w:tcPr>
          <w:p w:rsidR="00752935" w:rsidRDefault="00752935" w:rsidP="00DD321B">
            <w:pPr>
              <w:rPr>
                <w:b/>
              </w:rPr>
            </w:pPr>
          </w:p>
          <w:p w:rsidR="007C2853" w:rsidRPr="00753322" w:rsidRDefault="00914C35" w:rsidP="00DD321B">
            <w:pPr>
              <w:rPr>
                <w:color w:val="auto"/>
              </w:rPr>
            </w:pPr>
            <w:r>
              <w:rPr>
                <w:color w:val="auto"/>
              </w:rPr>
              <w:t>There is a small</w:t>
            </w:r>
            <w:r w:rsidR="007C2853" w:rsidRPr="00753322">
              <w:rPr>
                <w:color w:val="auto"/>
              </w:rPr>
              <w:t xml:space="preserve"> provision at 14-</w:t>
            </w:r>
            <w:r w:rsidR="00BF72A6">
              <w:rPr>
                <w:color w:val="auto"/>
              </w:rPr>
              <w:t xml:space="preserve">16. </w:t>
            </w:r>
            <w:r w:rsidR="003D7B3D" w:rsidRPr="00753322">
              <w:rPr>
                <w:color w:val="auto"/>
              </w:rPr>
              <w:t>Our</w:t>
            </w:r>
            <w:r w:rsidR="007C2853" w:rsidRPr="00753322">
              <w:rPr>
                <w:color w:val="auto"/>
              </w:rPr>
              <w:t xml:space="preserve"> main provision is for </w:t>
            </w:r>
            <w:r w:rsidR="00EC3AF6">
              <w:rPr>
                <w:color w:val="auto"/>
              </w:rPr>
              <w:t>learner</w:t>
            </w:r>
            <w:r w:rsidR="007C2853" w:rsidRPr="00753322">
              <w:rPr>
                <w:color w:val="auto"/>
              </w:rPr>
              <w:t>s aged 16</w:t>
            </w:r>
            <w:r w:rsidR="00A37143" w:rsidRPr="00753322">
              <w:rPr>
                <w:color w:val="auto"/>
              </w:rPr>
              <w:t>+.</w:t>
            </w:r>
          </w:p>
          <w:p w:rsidR="007C2853" w:rsidRPr="00752935" w:rsidRDefault="007C2853" w:rsidP="00DD321B">
            <w:pPr>
              <w:rPr>
                <w:b/>
              </w:rPr>
            </w:pPr>
          </w:p>
        </w:tc>
      </w:tr>
      <w:tr w:rsidR="003F64F5" w:rsidTr="00DA147E">
        <w:trPr>
          <w:trHeight w:val="2392"/>
        </w:trPr>
        <w:tc>
          <w:tcPr>
            <w:tcW w:w="2660" w:type="dxa"/>
            <w:shd w:val="clear" w:color="auto" w:fill="E0E0E0"/>
          </w:tcPr>
          <w:p w:rsidR="003F64F5" w:rsidRDefault="00752935" w:rsidP="0070119B">
            <w:pPr>
              <w:jc w:val="left"/>
              <w:rPr>
                <w:b/>
              </w:rPr>
            </w:pPr>
            <w:r w:rsidRPr="001B342A">
              <w:rPr>
                <w:b/>
                <w:bCs/>
                <w:color w:val="FF0000"/>
              </w:rPr>
              <w:t>Additional Learning Support</w:t>
            </w:r>
            <w:r>
              <w:rPr>
                <w:b/>
                <w:bCs/>
                <w:color w:val="auto"/>
              </w:rPr>
              <w:t xml:space="preserve"> contact/Person responsible for maintaining the Local Offer</w:t>
            </w:r>
          </w:p>
        </w:tc>
        <w:tc>
          <w:tcPr>
            <w:tcW w:w="6645" w:type="dxa"/>
            <w:gridSpan w:val="5"/>
          </w:tcPr>
          <w:p w:rsidR="003F64F5" w:rsidRPr="00752935" w:rsidRDefault="00B7018B" w:rsidP="00DD321B">
            <w:pPr>
              <w:rPr>
                <w:b/>
              </w:rPr>
            </w:pPr>
            <w:r>
              <w:rPr>
                <w:b/>
              </w:rPr>
              <w:t>Kat Fawcett</w:t>
            </w:r>
          </w:p>
          <w:p w:rsidR="00752935" w:rsidRPr="00752935" w:rsidRDefault="00753322" w:rsidP="00DD321B">
            <w:pPr>
              <w:rPr>
                <w:b/>
              </w:rPr>
            </w:pPr>
            <w:r>
              <w:rPr>
                <w:b/>
              </w:rPr>
              <w:t xml:space="preserve">Head </w:t>
            </w:r>
            <w:r w:rsidR="00B7018B">
              <w:rPr>
                <w:b/>
              </w:rPr>
              <w:t>of Learner Support</w:t>
            </w:r>
            <w:r w:rsidR="00EC3AF6">
              <w:rPr>
                <w:b/>
              </w:rPr>
              <w:t xml:space="preserve"> (SEND)</w:t>
            </w:r>
          </w:p>
          <w:p w:rsidR="00ED2F92" w:rsidRPr="00752935" w:rsidRDefault="00ED2F92" w:rsidP="00DD321B">
            <w:pPr>
              <w:rPr>
                <w:b/>
              </w:rPr>
            </w:pPr>
            <w:r w:rsidRPr="00752935">
              <w:rPr>
                <w:b/>
              </w:rPr>
              <w:t>Email:</w:t>
            </w:r>
            <w:r w:rsidR="00B7018B">
              <w:rPr>
                <w:b/>
              </w:rPr>
              <w:t>kfawcett@</w:t>
            </w:r>
            <w:r w:rsidRPr="00752935">
              <w:rPr>
                <w:b/>
              </w:rPr>
              <w:t>preston.ac.uk</w:t>
            </w:r>
          </w:p>
          <w:p w:rsidR="00ED2F92" w:rsidRPr="00752935" w:rsidRDefault="00ED2F92" w:rsidP="00DD321B">
            <w:pPr>
              <w:rPr>
                <w:b/>
              </w:rPr>
            </w:pPr>
            <w:r w:rsidRPr="00752935">
              <w:rPr>
                <w:b/>
              </w:rPr>
              <w:t>Tele</w:t>
            </w:r>
            <w:r w:rsidR="003D7B3D">
              <w:rPr>
                <w:b/>
              </w:rPr>
              <w:t>phone</w:t>
            </w:r>
            <w:r w:rsidRPr="00752935">
              <w:rPr>
                <w:b/>
              </w:rPr>
              <w:t>: 01772 22532</w:t>
            </w:r>
            <w:r w:rsidR="00753322">
              <w:rPr>
                <w:b/>
              </w:rPr>
              <w:t>8</w:t>
            </w:r>
          </w:p>
          <w:p w:rsidR="00ED2F92" w:rsidRPr="00752935" w:rsidRDefault="00ED2F92" w:rsidP="00DD321B">
            <w:pPr>
              <w:rPr>
                <w:b/>
              </w:rPr>
            </w:pPr>
          </w:p>
        </w:tc>
      </w:tr>
    </w:tbl>
    <w:p w:rsidR="003F64F5" w:rsidRDefault="003F64F5" w:rsidP="003F64F5"/>
    <w:p w:rsidR="005B18D1" w:rsidRDefault="005B18D1" w:rsidP="008636C2"/>
    <w:p w:rsidR="005B18D1" w:rsidRDefault="005B18D1" w:rsidP="008636C2"/>
    <w:p w:rsidR="005B18D1" w:rsidRDefault="005B18D1" w:rsidP="008636C2"/>
    <w:p w:rsidR="0059495A" w:rsidRDefault="008636C2" w:rsidP="008636C2">
      <w:r>
        <w:t xml:space="preserve"> </w:t>
      </w:r>
    </w:p>
    <w:tbl>
      <w:tblPr>
        <w:tblW w:w="0" w:type="auto"/>
        <w:tblCellMar>
          <w:left w:w="0" w:type="dxa"/>
          <w:right w:w="0" w:type="dxa"/>
        </w:tblCellMar>
        <w:tblLook w:val="04A0" w:firstRow="1" w:lastRow="0" w:firstColumn="1" w:lastColumn="0" w:noHBand="0" w:noVBand="1"/>
      </w:tblPr>
      <w:tblGrid>
        <w:gridCol w:w="9006"/>
      </w:tblGrid>
      <w:tr w:rsidR="0059495A" w:rsidTr="003D7B3D">
        <w:tc>
          <w:tcPr>
            <w:tcW w:w="9006"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59495A" w:rsidRPr="0090787D" w:rsidRDefault="0059495A" w:rsidP="00DB1161">
            <w:pPr>
              <w:jc w:val="center"/>
              <w:rPr>
                <w:rFonts w:ascii="Calibri" w:eastAsiaTheme="minorHAnsi" w:hAnsi="Calibri"/>
                <w:sz w:val="28"/>
                <w:szCs w:val="28"/>
              </w:rPr>
            </w:pPr>
            <w:r w:rsidRPr="0090787D">
              <w:rPr>
                <w:rFonts w:cs="Arial"/>
                <w:b/>
                <w:bCs/>
                <w:color w:val="FFFFFF"/>
                <w:sz w:val="28"/>
                <w:szCs w:val="28"/>
              </w:rPr>
              <w:t>Accessibility and Inclusion</w:t>
            </w:r>
          </w:p>
        </w:tc>
      </w:tr>
      <w:tr w:rsidR="0059495A" w:rsidTr="003D7B3D">
        <w:trPr>
          <w:trHeight w:val="1000"/>
        </w:trPr>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541" w:rsidRPr="005B18D1" w:rsidRDefault="007D3541" w:rsidP="008636C2">
            <w:pPr>
              <w:spacing w:after="0"/>
              <w:rPr>
                <w:color w:val="auto"/>
              </w:rPr>
            </w:pPr>
          </w:p>
          <w:p w:rsidR="006C624F" w:rsidRPr="005B18D1" w:rsidRDefault="0097678F" w:rsidP="001D6546">
            <w:pPr>
              <w:spacing w:after="0"/>
              <w:jc w:val="left"/>
              <w:rPr>
                <w:color w:val="auto"/>
                <w:sz w:val="28"/>
                <w:szCs w:val="28"/>
              </w:rPr>
            </w:pPr>
            <w:r w:rsidRPr="005B18D1">
              <w:rPr>
                <w:color w:val="auto"/>
                <w:sz w:val="28"/>
                <w:szCs w:val="28"/>
              </w:rPr>
              <w:t>Our campus and facilities</w:t>
            </w:r>
          </w:p>
          <w:p w:rsidR="001D0D6F" w:rsidRPr="005B18D1" w:rsidRDefault="00914C35" w:rsidP="001D6546">
            <w:pPr>
              <w:spacing w:after="0"/>
              <w:jc w:val="left"/>
              <w:rPr>
                <w:color w:val="auto"/>
              </w:rPr>
            </w:pPr>
            <w:r>
              <w:rPr>
                <w:color w:val="auto"/>
              </w:rPr>
              <w:t xml:space="preserve">At Preston </w:t>
            </w:r>
            <w:proofErr w:type="gramStart"/>
            <w:r>
              <w:rPr>
                <w:color w:val="auto"/>
              </w:rPr>
              <w:t>C</w:t>
            </w:r>
            <w:r w:rsidR="00561565" w:rsidRPr="005B18D1">
              <w:rPr>
                <w:color w:val="auto"/>
              </w:rPr>
              <w:t>ollege</w:t>
            </w:r>
            <w:proofErr w:type="gramEnd"/>
            <w:r w:rsidR="00561565" w:rsidRPr="005B18D1">
              <w:rPr>
                <w:color w:val="auto"/>
              </w:rPr>
              <w:t xml:space="preserve"> we are proud to offer user friendly and accessible buildings</w:t>
            </w:r>
            <w:r w:rsidR="00A82A5A" w:rsidRPr="005B18D1">
              <w:rPr>
                <w:color w:val="auto"/>
              </w:rPr>
              <w:t xml:space="preserve"> across the whole campus</w:t>
            </w:r>
            <w:r>
              <w:rPr>
                <w:color w:val="auto"/>
              </w:rPr>
              <w:t xml:space="preserve">. Preston </w:t>
            </w:r>
            <w:r w:rsidR="00561565" w:rsidRPr="005B18D1">
              <w:rPr>
                <w:color w:val="auto"/>
              </w:rPr>
              <w:t>college</w:t>
            </w:r>
            <w:r w:rsidR="00A82A5A" w:rsidRPr="005B18D1">
              <w:rPr>
                <w:color w:val="auto"/>
              </w:rPr>
              <w:t xml:space="preserve"> provides access for wheelchair users </w:t>
            </w:r>
            <w:r>
              <w:rPr>
                <w:color w:val="auto"/>
              </w:rPr>
              <w:t xml:space="preserve">in all buildings with the use of automatic doors, lifts, large classrooms, hallways and </w:t>
            </w:r>
            <w:r w:rsidR="00A82A5A" w:rsidRPr="005B18D1">
              <w:rPr>
                <w:color w:val="auto"/>
              </w:rPr>
              <w:t>as well as</w:t>
            </w:r>
            <w:r w:rsidR="00C14773" w:rsidRPr="005B18D1">
              <w:rPr>
                <w:color w:val="auto"/>
              </w:rPr>
              <w:t xml:space="preserve"> fully accessible toilets, </w:t>
            </w:r>
            <w:r w:rsidR="00561565" w:rsidRPr="005B18D1">
              <w:rPr>
                <w:color w:val="auto"/>
              </w:rPr>
              <w:t>including specialist</w:t>
            </w:r>
            <w:r w:rsidR="00A82A5A" w:rsidRPr="005B18D1">
              <w:rPr>
                <w:color w:val="auto"/>
              </w:rPr>
              <w:t xml:space="preserve"> hoist</w:t>
            </w:r>
            <w:r>
              <w:rPr>
                <w:color w:val="auto"/>
              </w:rPr>
              <w:t>s</w:t>
            </w:r>
            <w:r w:rsidR="00A82A5A" w:rsidRPr="005B18D1">
              <w:rPr>
                <w:color w:val="auto"/>
              </w:rPr>
              <w:t xml:space="preserve"> and changing </w:t>
            </w:r>
            <w:r w:rsidR="00C14773" w:rsidRPr="005B18D1">
              <w:rPr>
                <w:color w:val="auto"/>
              </w:rPr>
              <w:t>tables. Lift</w:t>
            </w:r>
            <w:r w:rsidR="001D0D6F" w:rsidRPr="005B18D1">
              <w:rPr>
                <w:color w:val="auto"/>
              </w:rPr>
              <w:t xml:space="preserve"> access across the campus allows accessibility to all those wh</w:t>
            </w:r>
            <w:r w:rsidR="00C14773" w:rsidRPr="005B18D1">
              <w:rPr>
                <w:color w:val="auto"/>
              </w:rPr>
              <w:t>o have difficulty with stairs or</w:t>
            </w:r>
            <w:r w:rsidR="001D0D6F" w:rsidRPr="005B18D1">
              <w:rPr>
                <w:color w:val="auto"/>
              </w:rPr>
              <w:t xml:space="preserve"> who use a wheelchair. </w:t>
            </w:r>
          </w:p>
          <w:p w:rsidR="001D0D6F" w:rsidRPr="005B18D1" w:rsidRDefault="001D0D6F" w:rsidP="001D6546">
            <w:pPr>
              <w:spacing w:after="0"/>
              <w:jc w:val="left"/>
              <w:rPr>
                <w:color w:val="auto"/>
              </w:rPr>
            </w:pPr>
            <w:r w:rsidRPr="005B18D1">
              <w:rPr>
                <w:color w:val="auto"/>
              </w:rPr>
              <w:t>Evacuation chairs are provided in each building. A Personal Evacuation Plan (PEEP)</w:t>
            </w:r>
            <w:r w:rsidR="00C14773" w:rsidRPr="005B18D1">
              <w:rPr>
                <w:color w:val="auto"/>
              </w:rPr>
              <w:t xml:space="preserve"> and risk assessment is</w:t>
            </w:r>
            <w:r w:rsidRPr="005B18D1">
              <w:rPr>
                <w:color w:val="auto"/>
              </w:rPr>
              <w:t xml:space="preserve"> provided to learners who require one</w:t>
            </w:r>
            <w:r w:rsidR="0059128A" w:rsidRPr="005B18D1">
              <w:rPr>
                <w:color w:val="auto"/>
              </w:rPr>
              <w:t xml:space="preserve"> this is carried out by </w:t>
            </w:r>
            <w:r w:rsidR="00E33DA4" w:rsidRPr="005B18D1">
              <w:rPr>
                <w:color w:val="auto"/>
              </w:rPr>
              <w:t>experienced</w:t>
            </w:r>
            <w:r w:rsidR="005B18D1" w:rsidRPr="005B18D1">
              <w:rPr>
                <w:color w:val="auto"/>
              </w:rPr>
              <w:t xml:space="preserve"> member of our team</w:t>
            </w:r>
            <w:r w:rsidR="00E33DA4" w:rsidRPr="005B18D1">
              <w:rPr>
                <w:color w:val="auto"/>
              </w:rPr>
              <w:t xml:space="preserve">. </w:t>
            </w:r>
            <w:r w:rsidR="00202402" w:rsidRPr="005B18D1">
              <w:rPr>
                <w:color w:val="auto"/>
              </w:rPr>
              <w:t xml:space="preserve">Sensitive timetabling </w:t>
            </w:r>
            <w:r w:rsidR="00914C35">
              <w:rPr>
                <w:color w:val="auto"/>
              </w:rPr>
              <w:t>for Learners</w:t>
            </w:r>
            <w:r w:rsidR="0097678F" w:rsidRPr="005B18D1">
              <w:rPr>
                <w:color w:val="auto"/>
              </w:rPr>
              <w:t xml:space="preserve"> who have accessibility requirem</w:t>
            </w:r>
            <w:r w:rsidR="00914C35">
              <w:rPr>
                <w:color w:val="auto"/>
              </w:rPr>
              <w:t>ents is standard practise at</w:t>
            </w:r>
            <w:r w:rsidR="0097678F" w:rsidRPr="005B18D1">
              <w:rPr>
                <w:color w:val="auto"/>
              </w:rPr>
              <w:t xml:space="preserve"> </w:t>
            </w:r>
            <w:proofErr w:type="gramStart"/>
            <w:r w:rsidR="0097678F" w:rsidRPr="005B18D1">
              <w:rPr>
                <w:color w:val="auto"/>
              </w:rPr>
              <w:t>col</w:t>
            </w:r>
            <w:r w:rsidR="00914C35">
              <w:rPr>
                <w:color w:val="auto"/>
              </w:rPr>
              <w:t>lege and where possible learners</w:t>
            </w:r>
            <w:r w:rsidR="0097678F" w:rsidRPr="005B18D1">
              <w:rPr>
                <w:color w:val="auto"/>
              </w:rPr>
              <w:t xml:space="preserve"> who use wheelchairs use ground floor rooms</w:t>
            </w:r>
            <w:proofErr w:type="gramEnd"/>
            <w:r w:rsidR="0097678F" w:rsidRPr="005B18D1">
              <w:rPr>
                <w:color w:val="auto"/>
              </w:rPr>
              <w:t xml:space="preserve">. We ensure that reasonable adjustments are made for all learners with mobility difficulties. </w:t>
            </w:r>
            <w:r w:rsidR="009F72C8">
              <w:rPr>
                <w:color w:val="auto"/>
              </w:rPr>
              <w:t xml:space="preserve">Inside the </w:t>
            </w:r>
            <w:proofErr w:type="gramStart"/>
            <w:r w:rsidR="009F72C8">
              <w:rPr>
                <w:color w:val="auto"/>
              </w:rPr>
              <w:t>classroom</w:t>
            </w:r>
            <w:proofErr w:type="gramEnd"/>
            <w:r w:rsidR="009F72C8">
              <w:rPr>
                <w:color w:val="auto"/>
              </w:rPr>
              <w:t xml:space="preserve"> spaces are adapted to include height adjustable tables, and adapted resources to ensure that everyone can take part. </w:t>
            </w:r>
          </w:p>
          <w:p w:rsidR="0059128A" w:rsidRPr="005B18D1" w:rsidRDefault="00914C35" w:rsidP="001D6546">
            <w:pPr>
              <w:spacing w:after="0"/>
              <w:jc w:val="left"/>
              <w:rPr>
                <w:color w:val="auto"/>
              </w:rPr>
            </w:pPr>
            <w:r>
              <w:rPr>
                <w:color w:val="auto"/>
              </w:rPr>
              <w:t>Visitors, learners</w:t>
            </w:r>
            <w:r w:rsidR="0059128A" w:rsidRPr="005B18D1">
              <w:rPr>
                <w:color w:val="auto"/>
              </w:rPr>
              <w:t xml:space="preserve"> and staff are permitted to park on college </w:t>
            </w:r>
            <w:proofErr w:type="gramStart"/>
            <w:r w:rsidR="0059128A" w:rsidRPr="005B18D1">
              <w:rPr>
                <w:color w:val="auto"/>
              </w:rPr>
              <w:t>campus,</w:t>
            </w:r>
            <w:proofErr w:type="gramEnd"/>
            <w:r w:rsidR="0059128A" w:rsidRPr="005B18D1">
              <w:rPr>
                <w:color w:val="auto"/>
              </w:rPr>
              <w:t xml:space="preserve"> disabled parking bays are available on both carparks. </w:t>
            </w:r>
            <w:r w:rsidR="0097678F" w:rsidRPr="005B18D1">
              <w:rPr>
                <w:color w:val="auto"/>
              </w:rPr>
              <w:t xml:space="preserve"> In </w:t>
            </w:r>
            <w:r w:rsidR="009F72C8" w:rsidRPr="005B18D1">
              <w:rPr>
                <w:color w:val="auto"/>
              </w:rPr>
              <w:t>addition,</w:t>
            </w:r>
            <w:r w:rsidR="009F72C8">
              <w:rPr>
                <w:color w:val="auto"/>
              </w:rPr>
              <w:t xml:space="preserve"> the college has</w:t>
            </w:r>
            <w:r w:rsidR="00202402" w:rsidRPr="005B18D1">
              <w:rPr>
                <w:color w:val="auto"/>
              </w:rPr>
              <w:t xml:space="preserve"> a loop system in operation for learners with sensory loss</w:t>
            </w:r>
            <w:r>
              <w:rPr>
                <w:color w:val="auto"/>
              </w:rPr>
              <w:t xml:space="preserve">, inside the classroom hear of hearing learners benefit from the use of Roger pens and tutor adjustments to aid hearing and inclusion. </w:t>
            </w:r>
          </w:p>
          <w:p w:rsidR="003E43DC" w:rsidRPr="005B18D1" w:rsidRDefault="00C82B02" w:rsidP="003E43DC">
            <w:pPr>
              <w:spacing w:after="0"/>
              <w:rPr>
                <w:rFonts w:cs="Arial"/>
                <w:bCs/>
                <w:color w:val="auto"/>
              </w:rPr>
            </w:pPr>
            <w:r w:rsidRPr="005B18D1">
              <w:rPr>
                <w:rFonts w:cs="Arial"/>
                <w:bCs/>
                <w:color w:val="auto"/>
              </w:rPr>
              <w:t xml:space="preserve">A range of catering facilities are available on site giving learners a choice of environments </w:t>
            </w:r>
            <w:r w:rsidR="00C60795" w:rsidRPr="005B18D1">
              <w:rPr>
                <w:rFonts w:cs="Arial"/>
                <w:bCs/>
                <w:color w:val="auto"/>
              </w:rPr>
              <w:t>and food / drink</w:t>
            </w:r>
            <w:r w:rsidR="003E43DC" w:rsidRPr="005B18D1">
              <w:rPr>
                <w:rFonts w:cs="Arial"/>
                <w:bCs/>
                <w:color w:val="auto"/>
              </w:rPr>
              <w:t>.</w:t>
            </w:r>
            <w:r w:rsidR="00024E3E" w:rsidRPr="005B18D1">
              <w:rPr>
                <w:rFonts w:cs="Arial"/>
                <w:bCs/>
                <w:color w:val="auto"/>
              </w:rPr>
              <w:t xml:space="preserve"> All college catering facilities offer a range of foods that</w:t>
            </w:r>
            <w:r w:rsidR="00917803" w:rsidRPr="005B18D1">
              <w:rPr>
                <w:rFonts w:cs="Arial"/>
                <w:bCs/>
                <w:color w:val="auto"/>
              </w:rPr>
              <w:t xml:space="preserve"> cater for dietary requirements</w:t>
            </w:r>
            <w:r w:rsidR="00914C35">
              <w:rPr>
                <w:rFonts w:cs="Arial"/>
                <w:bCs/>
                <w:color w:val="auto"/>
              </w:rPr>
              <w:t xml:space="preserve"> including vegan, halal</w:t>
            </w:r>
            <w:r w:rsidR="00917803" w:rsidRPr="005B18D1">
              <w:rPr>
                <w:rFonts w:cs="Arial"/>
                <w:bCs/>
                <w:color w:val="auto"/>
              </w:rPr>
              <w:t>. I</w:t>
            </w:r>
            <w:r w:rsidR="00024E3E" w:rsidRPr="005B18D1">
              <w:rPr>
                <w:rFonts w:cs="Arial"/>
                <w:bCs/>
                <w:color w:val="auto"/>
              </w:rPr>
              <w:t>n addition learners who require a special diet can meet with the cate</w:t>
            </w:r>
            <w:r w:rsidR="00917803" w:rsidRPr="005B18D1">
              <w:rPr>
                <w:rFonts w:cs="Arial"/>
                <w:bCs/>
                <w:color w:val="auto"/>
              </w:rPr>
              <w:t>ring team and retail services who</w:t>
            </w:r>
            <w:r w:rsidR="00024E3E" w:rsidRPr="005B18D1">
              <w:rPr>
                <w:rFonts w:cs="Arial"/>
                <w:bCs/>
                <w:color w:val="auto"/>
              </w:rPr>
              <w:t xml:space="preserve"> will provide advice and information. </w:t>
            </w:r>
            <w:r w:rsidR="00914C35">
              <w:rPr>
                <w:rFonts w:cs="Arial"/>
                <w:bCs/>
                <w:color w:val="auto"/>
              </w:rPr>
              <w:t>Learners can view refect</w:t>
            </w:r>
            <w:r w:rsidR="009F72C8">
              <w:rPr>
                <w:rFonts w:cs="Arial"/>
                <w:bCs/>
                <w:color w:val="auto"/>
              </w:rPr>
              <w:t xml:space="preserve">ory menu via the college app. Lunch times are staggered to assist learners to take longer to have their lunch. Quiet spaces and supervised areas </w:t>
            </w:r>
            <w:proofErr w:type="gramStart"/>
            <w:r w:rsidR="009F72C8">
              <w:rPr>
                <w:rFonts w:cs="Arial"/>
                <w:bCs/>
                <w:color w:val="auto"/>
              </w:rPr>
              <w:t>are provided</w:t>
            </w:r>
            <w:proofErr w:type="gramEnd"/>
            <w:r w:rsidR="009F72C8">
              <w:rPr>
                <w:rFonts w:cs="Arial"/>
                <w:bCs/>
                <w:color w:val="auto"/>
              </w:rPr>
              <w:t xml:space="preserve"> for learners with complex needs. </w:t>
            </w:r>
          </w:p>
          <w:p w:rsidR="003E43DC" w:rsidRDefault="003E43DC" w:rsidP="003E43DC">
            <w:pPr>
              <w:spacing w:after="0"/>
              <w:rPr>
                <w:rFonts w:cs="Arial"/>
                <w:bCs/>
                <w:color w:val="auto"/>
              </w:rPr>
            </w:pPr>
            <w:r w:rsidRPr="005B18D1">
              <w:rPr>
                <w:rFonts w:cs="Arial"/>
                <w:bCs/>
                <w:color w:val="auto"/>
              </w:rPr>
              <w:t xml:space="preserve">Improving accessibility for all and providing an </w:t>
            </w:r>
            <w:r w:rsidR="009F72C8" w:rsidRPr="005B18D1">
              <w:rPr>
                <w:rFonts w:cs="Arial"/>
                <w:bCs/>
                <w:color w:val="auto"/>
              </w:rPr>
              <w:t>environment, which</w:t>
            </w:r>
            <w:r w:rsidRPr="005B18D1">
              <w:rPr>
                <w:rFonts w:cs="Arial"/>
                <w:bCs/>
                <w:color w:val="auto"/>
              </w:rPr>
              <w:t xml:space="preserve"> is, as far as possible, suitable for sta</w:t>
            </w:r>
            <w:r w:rsidR="00C60795" w:rsidRPr="005B18D1">
              <w:rPr>
                <w:rFonts w:cs="Arial"/>
                <w:bCs/>
                <w:color w:val="auto"/>
              </w:rPr>
              <w:t>ff and learner</w:t>
            </w:r>
            <w:r w:rsidR="00A37143" w:rsidRPr="005B18D1">
              <w:rPr>
                <w:rFonts w:cs="Arial"/>
                <w:bCs/>
                <w:color w:val="auto"/>
              </w:rPr>
              <w:t>s</w:t>
            </w:r>
            <w:r w:rsidR="001D11CC" w:rsidRPr="005B18D1">
              <w:rPr>
                <w:rFonts w:cs="Arial"/>
                <w:bCs/>
                <w:color w:val="auto"/>
              </w:rPr>
              <w:t>’</w:t>
            </w:r>
            <w:r w:rsidR="00A37143" w:rsidRPr="005B18D1">
              <w:rPr>
                <w:rFonts w:cs="Arial"/>
                <w:bCs/>
                <w:color w:val="auto"/>
              </w:rPr>
              <w:t xml:space="preserve"> needs is an utmost priority for</w:t>
            </w:r>
            <w:r w:rsidRPr="005B18D1">
              <w:rPr>
                <w:rFonts w:cs="Arial"/>
                <w:bCs/>
                <w:color w:val="auto"/>
              </w:rPr>
              <w:t xml:space="preserve"> the College.</w:t>
            </w:r>
            <w:r w:rsidR="00A37143" w:rsidRPr="005B18D1">
              <w:rPr>
                <w:rFonts w:cs="Arial"/>
                <w:bCs/>
                <w:color w:val="auto"/>
              </w:rPr>
              <w:t xml:space="preserve"> </w:t>
            </w:r>
            <w:r w:rsidR="00914C35">
              <w:rPr>
                <w:rFonts w:cs="Arial"/>
                <w:bCs/>
                <w:color w:val="auto"/>
              </w:rPr>
              <w:t>Preston College offers a free breakfast of learners</w:t>
            </w:r>
            <w:r w:rsidR="009F72C8">
              <w:rPr>
                <w:rFonts w:cs="Arial"/>
                <w:bCs/>
                <w:color w:val="auto"/>
              </w:rPr>
              <w:t xml:space="preserve">. </w:t>
            </w:r>
          </w:p>
          <w:p w:rsidR="009F72C8" w:rsidRPr="005B18D1" w:rsidRDefault="009F72C8" w:rsidP="003E43DC">
            <w:pPr>
              <w:spacing w:after="0"/>
              <w:rPr>
                <w:rFonts w:cs="Arial"/>
                <w:bCs/>
                <w:color w:val="auto"/>
              </w:rPr>
            </w:pPr>
            <w:r>
              <w:rPr>
                <w:rFonts w:cs="Arial"/>
                <w:bCs/>
                <w:color w:val="auto"/>
              </w:rPr>
              <w:t xml:space="preserve">Learners can apply and access the </w:t>
            </w:r>
            <w:proofErr w:type="gramStart"/>
            <w:r>
              <w:rPr>
                <w:rFonts w:cs="Arial"/>
                <w:bCs/>
                <w:color w:val="auto"/>
              </w:rPr>
              <w:t>bursary which</w:t>
            </w:r>
            <w:proofErr w:type="gramEnd"/>
            <w:r>
              <w:rPr>
                <w:rFonts w:cs="Arial"/>
                <w:bCs/>
                <w:color w:val="auto"/>
              </w:rPr>
              <w:t xml:space="preserve"> may include lunch passes, assistance with travel costs, child care fees and kit costs. Those how are in further need can also access help from the college food bank, on an individual basis. </w:t>
            </w:r>
          </w:p>
          <w:p w:rsidR="007D3541" w:rsidRPr="005B18D1" w:rsidRDefault="007D3541" w:rsidP="007D3541">
            <w:pPr>
              <w:spacing w:after="0"/>
              <w:jc w:val="center"/>
              <w:rPr>
                <w:b/>
              </w:rPr>
            </w:pPr>
          </w:p>
          <w:p w:rsidR="001D0D6F" w:rsidRPr="005B18D1" w:rsidRDefault="00E500A2" w:rsidP="006C624F">
            <w:pPr>
              <w:spacing w:after="0"/>
              <w:rPr>
                <w:rFonts w:cs="Arial"/>
                <w:b/>
                <w:bCs/>
                <w:color w:val="auto"/>
              </w:rPr>
            </w:pPr>
            <w:r w:rsidRPr="005B18D1">
              <w:rPr>
                <w:rFonts w:cs="Arial"/>
                <w:b/>
                <w:bCs/>
                <w:color w:val="auto"/>
              </w:rPr>
              <w:t>Information</w:t>
            </w:r>
          </w:p>
          <w:p w:rsidR="0097678F" w:rsidRPr="005B18D1" w:rsidRDefault="0097678F" w:rsidP="006C624F">
            <w:pPr>
              <w:spacing w:after="0"/>
              <w:rPr>
                <w:rFonts w:cs="Arial"/>
                <w:bCs/>
                <w:color w:val="auto"/>
              </w:rPr>
            </w:pPr>
            <w:r w:rsidRPr="005B18D1">
              <w:rPr>
                <w:rFonts w:cs="Arial"/>
                <w:bCs/>
                <w:color w:val="auto"/>
              </w:rPr>
              <w:t>Information about the college, courses and full range of support facil</w:t>
            </w:r>
            <w:r w:rsidR="009F72C8">
              <w:rPr>
                <w:rFonts w:cs="Arial"/>
                <w:bCs/>
                <w:color w:val="auto"/>
              </w:rPr>
              <w:t xml:space="preserve">ities is available on Preston </w:t>
            </w:r>
            <w:r w:rsidRPr="005B18D1">
              <w:rPr>
                <w:rFonts w:cs="Arial"/>
                <w:bCs/>
                <w:color w:val="auto"/>
              </w:rPr>
              <w:t xml:space="preserve">College website : </w:t>
            </w:r>
            <w:hyperlink r:id="rId9" w:history="1">
              <w:r w:rsidRPr="005B18D1">
                <w:rPr>
                  <w:rStyle w:val="Hyperlink"/>
                  <w:bCs/>
                  <w:color w:val="auto"/>
                </w:rPr>
                <w:t>https://www.preston.ac.uk/</w:t>
              </w:r>
            </w:hyperlink>
          </w:p>
          <w:p w:rsidR="00DE1A7F" w:rsidRPr="005B18D1" w:rsidRDefault="00DE1A7F" w:rsidP="001D6546">
            <w:pPr>
              <w:spacing w:after="0"/>
              <w:jc w:val="left"/>
              <w:rPr>
                <w:rFonts w:cs="Arial"/>
                <w:b/>
                <w:bCs/>
                <w:color w:val="auto"/>
                <w:sz w:val="28"/>
                <w:szCs w:val="28"/>
              </w:rPr>
            </w:pPr>
          </w:p>
          <w:p w:rsidR="007D3541" w:rsidRPr="005B18D1" w:rsidRDefault="00BC2F7C" w:rsidP="001D6546">
            <w:pPr>
              <w:spacing w:after="0"/>
              <w:jc w:val="left"/>
              <w:rPr>
                <w:rFonts w:cs="Arial"/>
                <w:b/>
                <w:bCs/>
                <w:color w:val="auto"/>
              </w:rPr>
            </w:pPr>
            <w:r w:rsidRPr="005B18D1">
              <w:rPr>
                <w:rFonts w:cs="Arial"/>
                <w:b/>
                <w:bCs/>
                <w:color w:val="auto"/>
              </w:rPr>
              <w:t>A</w:t>
            </w:r>
            <w:r w:rsidR="007D3541" w:rsidRPr="005B18D1">
              <w:rPr>
                <w:rFonts w:cs="Arial"/>
                <w:b/>
                <w:bCs/>
                <w:color w:val="auto"/>
              </w:rPr>
              <w:t>ccessible learning</w:t>
            </w:r>
          </w:p>
          <w:p w:rsidR="00DE1A7F" w:rsidRPr="005B18D1" w:rsidRDefault="00DE1A7F" w:rsidP="001D6546">
            <w:pPr>
              <w:spacing w:after="0"/>
              <w:jc w:val="left"/>
              <w:rPr>
                <w:rFonts w:cs="Arial"/>
                <w:bCs/>
                <w:color w:val="auto"/>
              </w:rPr>
            </w:pPr>
            <w:r w:rsidRPr="005B18D1">
              <w:rPr>
                <w:rFonts w:cs="Arial"/>
                <w:bCs/>
                <w:color w:val="auto"/>
              </w:rPr>
              <w:t>Learners who require assistive technologies are assessed by our experienced Learning Support Coach team. Following this assessment and taking into account EHC plans, medical conditions and information disclosed on enrolment: we will recommend</w:t>
            </w:r>
            <w:r w:rsidR="00BC2F7C" w:rsidRPr="005B18D1">
              <w:rPr>
                <w:rFonts w:cs="Arial"/>
                <w:bCs/>
                <w:color w:val="auto"/>
              </w:rPr>
              <w:t xml:space="preserve"> and provide suitable,</w:t>
            </w:r>
            <w:r w:rsidRPr="005B18D1">
              <w:rPr>
                <w:rFonts w:cs="Arial"/>
                <w:bCs/>
                <w:color w:val="auto"/>
              </w:rPr>
              <w:t xml:space="preserve"> cost effective equipment to assist and remove barriers to learning. </w:t>
            </w:r>
          </w:p>
          <w:p w:rsidR="00F47397" w:rsidRPr="005B18D1" w:rsidRDefault="00DE1A7F" w:rsidP="001D6546">
            <w:pPr>
              <w:spacing w:after="0"/>
              <w:jc w:val="left"/>
              <w:rPr>
                <w:rFonts w:cs="Arial"/>
                <w:bCs/>
                <w:color w:val="auto"/>
              </w:rPr>
            </w:pPr>
            <w:r w:rsidRPr="005B18D1">
              <w:rPr>
                <w:rFonts w:cs="Arial"/>
                <w:bCs/>
                <w:color w:val="auto"/>
              </w:rPr>
              <w:t>The college has a range of assistive technologies including specialist software,</w:t>
            </w:r>
            <w:r w:rsidR="00BC2F7C" w:rsidRPr="005B18D1">
              <w:rPr>
                <w:rFonts w:cs="Arial"/>
                <w:bCs/>
                <w:color w:val="auto"/>
              </w:rPr>
              <w:t xml:space="preserve"> magnification tools, overlays, </w:t>
            </w:r>
            <w:r w:rsidR="009F72C8">
              <w:rPr>
                <w:rFonts w:cs="Arial"/>
                <w:bCs/>
                <w:color w:val="auto"/>
              </w:rPr>
              <w:t>roger pens</w:t>
            </w:r>
            <w:r w:rsidR="00BC2F7C" w:rsidRPr="005B18D1">
              <w:rPr>
                <w:rFonts w:cs="Arial"/>
                <w:bCs/>
                <w:color w:val="auto"/>
              </w:rPr>
              <w:t>,</w:t>
            </w:r>
            <w:r w:rsidR="009F72C8">
              <w:rPr>
                <w:rFonts w:cs="Arial"/>
                <w:bCs/>
                <w:color w:val="auto"/>
              </w:rPr>
              <w:t xml:space="preserve"> text help and dragon software,</w:t>
            </w:r>
            <w:r w:rsidR="00BC2F7C" w:rsidRPr="005B18D1">
              <w:rPr>
                <w:rFonts w:cs="Arial"/>
                <w:bCs/>
                <w:color w:val="auto"/>
              </w:rPr>
              <w:t xml:space="preserve"> </w:t>
            </w:r>
            <w:proofErr w:type="spellStart"/>
            <w:r w:rsidR="009F72C8">
              <w:rPr>
                <w:rFonts w:cs="Arial"/>
                <w:bCs/>
                <w:color w:val="auto"/>
              </w:rPr>
              <w:t>ipads</w:t>
            </w:r>
            <w:proofErr w:type="spellEnd"/>
            <w:r w:rsidR="009F72C8">
              <w:rPr>
                <w:rFonts w:cs="Arial"/>
                <w:bCs/>
                <w:color w:val="auto"/>
              </w:rPr>
              <w:t xml:space="preserve"> and laptops, </w:t>
            </w:r>
            <w:r w:rsidR="00BC2F7C" w:rsidRPr="005B18D1">
              <w:rPr>
                <w:rFonts w:cs="Arial"/>
                <w:bCs/>
                <w:color w:val="auto"/>
              </w:rPr>
              <w:t>adjustable furniture and equipment.</w:t>
            </w:r>
          </w:p>
          <w:p w:rsidR="00DE1A7F" w:rsidRPr="005B18D1" w:rsidRDefault="00BC2F7C" w:rsidP="001D6546">
            <w:pPr>
              <w:spacing w:after="0"/>
              <w:jc w:val="left"/>
              <w:rPr>
                <w:rFonts w:cs="Arial"/>
                <w:bCs/>
                <w:color w:val="auto"/>
              </w:rPr>
            </w:pPr>
            <w:r w:rsidRPr="005B18D1">
              <w:rPr>
                <w:rFonts w:cs="Arial"/>
                <w:bCs/>
                <w:color w:val="auto"/>
              </w:rPr>
              <w:t xml:space="preserve"> </w:t>
            </w:r>
          </w:p>
          <w:p w:rsidR="009B6879" w:rsidRPr="005B18D1" w:rsidRDefault="00F47397" w:rsidP="006C624F">
            <w:pPr>
              <w:spacing w:after="0"/>
              <w:rPr>
                <w:rFonts w:cs="Arial"/>
                <w:bCs/>
                <w:color w:val="auto"/>
              </w:rPr>
            </w:pPr>
            <w:r w:rsidRPr="005B18D1">
              <w:rPr>
                <w:rFonts w:cs="Arial"/>
                <w:bCs/>
                <w:color w:val="auto"/>
              </w:rPr>
              <w:t>P</w:t>
            </w:r>
            <w:r w:rsidR="009F72C8">
              <w:rPr>
                <w:rFonts w:cs="Arial"/>
                <w:bCs/>
                <w:color w:val="auto"/>
              </w:rPr>
              <w:t>reston C</w:t>
            </w:r>
            <w:r w:rsidRPr="005B18D1">
              <w:rPr>
                <w:rFonts w:cs="Arial"/>
                <w:bCs/>
                <w:color w:val="auto"/>
              </w:rPr>
              <w:t>ollege has two spacious Learning Zones that provide a wide v</w:t>
            </w:r>
            <w:r w:rsidR="005B18D1">
              <w:rPr>
                <w:rFonts w:cs="Arial"/>
                <w:bCs/>
                <w:color w:val="auto"/>
              </w:rPr>
              <w:t xml:space="preserve">ariety of resources available including </w:t>
            </w:r>
            <w:r w:rsidRPr="005B18D1">
              <w:rPr>
                <w:rFonts w:cs="Arial"/>
                <w:bCs/>
                <w:color w:val="auto"/>
              </w:rPr>
              <w:t>books, e-books, journals and magazines.  Learners can book out individual</w:t>
            </w:r>
            <w:r w:rsidR="00FC787D" w:rsidRPr="005B18D1">
              <w:rPr>
                <w:rFonts w:cs="Arial"/>
                <w:bCs/>
                <w:color w:val="auto"/>
              </w:rPr>
              <w:t xml:space="preserve"> and small group</w:t>
            </w:r>
            <w:r w:rsidRPr="005B18D1">
              <w:rPr>
                <w:rFonts w:cs="Arial"/>
                <w:bCs/>
                <w:color w:val="auto"/>
              </w:rPr>
              <w:t xml:space="preserve"> study rooms and access a silent space. In </w:t>
            </w:r>
            <w:proofErr w:type="gramStart"/>
            <w:r w:rsidRPr="005B18D1">
              <w:rPr>
                <w:rFonts w:cs="Arial"/>
                <w:bCs/>
                <w:color w:val="auto"/>
              </w:rPr>
              <w:t>addition</w:t>
            </w:r>
            <w:proofErr w:type="gramEnd"/>
            <w:r w:rsidRPr="005B18D1">
              <w:rPr>
                <w:rFonts w:cs="Arial"/>
                <w:bCs/>
                <w:color w:val="auto"/>
              </w:rPr>
              <w:t xml:space="preserve"> there</w:t>
            </w:r>
            <w:r w:rsidR="009F72C8">
              <w:rPr>
                <w:rFonts w:cs="Arial"/>
                <w:bCs/>
                <w:color w:val="auto"/>
              </w:rPr>
              <w:t xml:space="preserve"> is a 19+ dedicated</w:t>
            </w:r>
            <w:r w:rsidRPr="005B18D1">
              <w:rPr>
                <w:rFonts w:cs="Arial"/>
                <w:bCs/>
                <w:color w:val="auto"/>
              </w:rPr>
              <w:t xml:space="preserve"> </w:t>
            </w:r>
            <w:r w:rsidR="00FC787D" w:rsidRPr="005B18D1">
              <w:rPr>
                <w:rFonts w:cs="Arial"/>
                <w:bCs/>
                <w:color w:val="auto"/>
              </w:rPr>
              <w:t xml:space="preserve">learning </w:t>
            </w:r>
            <w:r w:rsidRPr="005B18D1">
              <w:rPr>
                <w:rFonts w:cs="Arial"/>
                <w:bCs/>
                <w:color w:val="auto"/>
              </w:rPr>
              <w:t>space.</w:t>
            </w:r>
          </w:p>
          <w:p w:rsidR="004C24F2" w:rsidRPr="0060144D" w:rsidRDefault="004C24F2" w:rsidP="00FC787D">
            <w:pPr>
              <w:pStyle w:val="PlainText"/>
              <w:jc w:val="both"/>
              <w:rPr>
                <w:rFonts w:ascii="Arial" w:eastAsia="Calibri" w:hAnsi="Arial" w:cs="Arial"/>
                <w:bCs/>
                <w:sz w:val="24"/>
                <w:szCs w:val="24"/>
              </w:rPr>
            </w:pPr>
          </w:p>
        </w:tc>
      </w:tr>
    </w:tbl>
    <w:p w:rsidR="004C24F2" w:rsidRDefault="004C24F2" w:rsidP="0059495A">
      <w:pPr>
        <w:autoSpaceDE/>
        <w:autoSpaceDN/>
        <w:adjustRightInd/>
        <w:spacing w:after="0" w:line="276" w:lineRule="auto"/>
        <w:jc w:val="left"/>
      </w:pPr>
    </w:p>
    <w:p w:rsidR="004C24F2" w:rsidRDefault="004C24F2">
      <w:r>
        <w:br w:type="page"/>
      </w:r>
    </w:p>
    <w:tbl>
      <w:tblPr>
        <w:tblStyle w:val="TableGrid"/>
        <w:tblW w:w="5000" w:type="pct"/>
        <w:tblLook w:val="04A0" w:firstRow="1" w:lastRow="0" w:firstColumn="1" w:lastColumn="0" w:noHBand="0" w:noVBand="1"/>
      </w:tblPr>
      <w:tblGrid>
        <w:gridCol w:w="9016"/>
      </w:tblGrid>
      <w:tr w:rsidR="000D5D73" w:rsidTr="00473DD4">
        <w:tc>
          <w:tcPr>
            <w:tcW w:w="5000" w:type="pct"/>
            <w:shd w:val="clear" w:color="auto" w:fill="000000" w:themeFill="text1"/>
          </w:tcPr>
          <w:p w:rsidR="000D5D73" w:rsidRPr="00DB1161" w:rsidRDefault="006E0FBA" w:rsidP="00DB1161">
            <w:pPr>
              <w:jc w:val="center"/>
              <w:rPr>
                <w:rFonts w:cs="Arial"/>
                <w:b/>
                <w:color w:val="auto"/>
                <w:sz w:val="28"/>
                <w:szCs w:val="28"/>
              </w:rPr>
            </w:pPr>
            <w:r w:rsidRPr="00DB1161">
              <w:rPr>
                <w:rFonts w:cs="Arial"/>
                <w:b/>
                <w:color w:val="auto"/>
                <w:sz w:val="28"/>
                <w:szCs w:val="28"/>
              </w:rPr>
              <w:t>Study P</w:t>
            </w:r>
            <w:r w:rsidR="00DB1161" w:rsidRPr="00DB1161">
              <w:rPr>
                <w:rFonts w:cs="Arial"/>
                <w:b/>
                <w:color w:val="auto"/>
                <w:sz w:val="28"/>
                <w:szCs w:val="28"/>
              </w:rPr>
              <w:t>rogrammes</w:t>
            </w:r>
          </w:p>
        </w:tc>
      </w:tr>
      <w:tr w:rsidR="000D5D73" w:rsidTr="00EB5917">
        <w:trPr>
          <w:trHeight w:val="4668"/>
        </w:trPr>
        <w:tc>
          <w:tcPr>
            <w:tcW w:w="5000" w:type="pct"/>
          </w:tcPr>
          <w:p w:rsidR="0090787D" w:rsidRPr="003907A3" w:rsidRDefault="00350080" w:rsidP="004C24F2">
            <w:pPr>
              <w:spacing w:after="0"/>
              <w:rPr>
                <w:b/>
                <w:color w:val="auto"/>
                <w:sz w:val="28"/>
                <w:szCs w:val="28"/>
              </w:rPr>
            </w:pPr>
            <w:r w:rsidRPr="003907A3">
              <w:rPr>
                <w:b/>
                <w:color w:val="auto"/>
                <w:sz w:val="28"/>
                <w:szCs w:val="28"/>
              </w:rPr>
              <w:t>Study Programme</w:t>
            </w:r>
            <w:r w:rsidR="00686BEC" w:rsidRPr="003907A3">
              <w:rPr>
                <w:b/>
                <w:color w:val="auto"/>
                <w:sz w:val="28"/>
                <w:szCs w:val="28"/>
              </w:rPr>
              <w:t>s</w:t>
            </w:r>
          </w:p>
          <w:p w:rsidR="00F26267" w:rsidRPr="003907A3" w:rsidRDefault="00F26267" w:rsidP="00F26267">
            <w:pPr>
              <w:spacing w:after="0"/>
              <w:jc w:val="center"/>
              <w:rPr>
                <w:b/>
                <w:color w:val="auto"/>
                <w:sz w:val="28"/>
                <w:szCs w:val="28"/>
              </w:rPr>
            </w:pPr>
          </w:p>
          <w:p w:rsidR="007952F1" w:rsidRPr="003907A3" w:rsidRDefault="009F72C8" w:rsidP="00A20271">
            <w:pPr>
              <w:spacing w:after="0"/>
              <w:rPr>
                <w:color w:val="auto"/>
              </w:rPr>
            </w:pPr>
            <w:r>
              <w:rPr>
                <w:color w:val="auto"/>
              </w:rPr>
              <w:t xml:space="preserve">At Preston </w:t>
            </w:r>
            <w:proofErr w:type="gramStart"/>
            <w:r>
              <w:rPr>
                <w:color w:val="auto"/>
              </w:rPr>
              <w:t>C</w:t>
            </w:r>
            <w:r w:rsidR="007952F1" w:rsidRPr="003907A3">
              <w:rPr>
                <w:color w:val="auto"/>
              </w:rPr>
              <w:t>ollege</w:t>
            </w:r>
            <w:proofErr w:type="gramEnd"/>
            <w:r w:rsidR="007952F1" w:rsidRPr="003907A3">
              <w:rPr>
                <w:color w:val="auto"/>
              </w:rPr>
              <w:t xml:space="preserve"> we offer an extensive range of vocational and apprenticeship courses from Entry level to L4. As well as a growing HE provision. Learners are placed on appropriate level study</w:t>
            </w:r>
            <w:r w:rsidR="005B18D1" w:rsidRPr="003907A3">
              <w:rPr>
                <w:color w:val="auto"/>
              </w:rPr>
              <w:t xml:space="preserve"> programme</w:t>
            </w:r>
            <w:r w:rsidR="007952F1" w:rsidRPr="003907A3">
              <w:rPr>
                <w:color w:val="auto"/>
              </w:rPr>
              <w:t xml:space="preserve"> to support progression </w:t>
            </w:r>
            <w:r w:rsidR="000D733D" w:rsidRPr="003907A3">
              <w:rPr>
                <w:color w:val="auto"/>
              </w:rPr>
              <w:t xml:space="preserve">taking into </w:t>
            </w:r>
            <w:r w:rsidR="00566BE0" w:rsidRPr="003907A3">
              <w:rPr>
                <w:color w:val="auto"/>
              </w:rPr>
              <w:t>account diagnostic</w:t>
            </w:r>
            <w:r w:rsidR="00686BEC" w:rsidRPr="003907A3">
              <w:rPr>
                <w:color w:val="auto"/>
              </w:rPr>
              <w:t xml:space="preserve"> levels, GCSE results, interview and previous experience and training</w:t>
            </w:r>
            <w:r w:rsidR="00FC787D" w:rsidRPr="003907A3">
              <w:rPr>
                <w:color w:val="auto"/>
              </w:rPr>
              <w:t xml:space="preserve">. A great starting point for </w:t>
            </w:r>
            <w:r w:rsidR="009C5EC2" w:rsidRPr="003907A3">
              <w:rPr>
                <w:color w:val="auto"/>
              </w:rPr>
              <w:t>anyone</w:t>
            </w:r>
            <w:r>
              <w:rPr>
                <w:color w:val="auto"/>
              </w:rPr>
              <w:t xml:space="preserve"> interested in joining Preston</w:t>
            </w:r>
            <w:r w:rsidR="00FC787D" w:rsidRPr="003907A3">
              <w:rPr>
                <w:color w:val="auto"/>
              </w:rPr>
              <w:t xml:space="preserve"> College is </w:t>
            </w:r>
            <w:r w:rsidR="009C5EC2" w:rsidRPr="003907A3">
              <w:rPr>
                <w:color w:val="auto"/>
              </w:rPr>
              <w:t xml:space="preserve">to attend an open Event to talk </w:t>
            </w:r>
            <w:r w:rsidR="00FC787D" w:rsidRPr="003907A3">
              <w:rPr>
                <w:color w:val="auto"/>
              </w:rPr>
              <w:t>to sta</w:t>
            </w:r>
            <w:r w:rsidR="009C5EC2" w:rsidRPr="003907A3">
              <w:rPr>
                <w:color w:val="auto"/>
              </w:rPr>
              <w:t xml:space="preserve">ff about courses and see the facilities on our campus. </w:t>
            </w:r>
          </w:p>
          <w:p w:rsidR="0019100D" w:rsidRPr="003907A3" w:rsidRDefault="0019100D" w:rsidP="00A20271">
            <w:pPr>
              <w:spacing w:after="0"/>
              <w:rPr>
                <w:b/>
                <w:color w:val="auto"/>
              </w:rPr>
            </w:pPr>
          </w:p>
          <w:p w:rsidR="009C5EC2" w:rsidRPr="003907A3" w:rsidRDefault="00FC787D" w:rsidP="00A20271">
            <w:pPr>
              <w:spacing w:after="0"/>
              <w:rPr>
                <w:color w:val="auto"/>
              </w:rPr>
            </w:pPr>
            <w:proofErr w:type="gramStart"/>
            <w:r w:rsidRPr="003907A3">
              <w:rPr>
                <w:color w:val="auto"/>
              </w:rPr>
              <w:t>We</w:t>
            </w:r>
            <w:r w:rsidR="009F72C8">
              <w:rPr>
                <w:color w:val="auto"/>
              </w:rPr>
              <w:t>’</w:t>
            </w:r>
            <w:r w:rsidR="00566BE0" w:rsidRPr="003907A3">
              <w:rPr>
                <w:color w:val="auto"/>
              </w:rPr>
              <w:t>re</w:t>
            </w:r>
            <w:proofErr w:type="gramEnd"/>
            <w:r w:rsidRPr="003907A3">
              <w:rPr>
                <w:color w:val="auto"/>
              </w:rPr>
              <w:t xml:space="preserve"> passionate about the courses we provide these range from v</w:t>
            </w:r>
            <w:r w:rsidR="006A745E" w:rsidRPr="003907A3">
              <w:rPr>
                <w:color w:val="auto"/>
              </w:rPr>
              <w:t>ocational courses</w:t>
            </w:r>
            <w:r w:rsidR="0019100D" w:rsidRPr="003907A3">
              <w:rPr>
                <w:color w:val="auto"/>
              </w:rPr>
              <w:t xml:space="preserve">, </w:t>
            </w:r>
            <w:r w:rsidRPr="003907A3">
              <w:rPr>
                <w:color w:val="auto"/>
              </w:rPr>
              <w:t>apprenticeships</w:t>
            </w:r>
            <w:r w:rsidR="0019100D" w:rsidRPr="003907A3">
              <w:rPr>
                <w:color w:val="auto"/>
              </w:rPr>
              <w:t>, ESOL</w:t>
            </w:r>
            <w:r w:rsidRPr="003907A3">
              <w:rPr>
                <w:color w:val="auto"/>
              </w:rPr>
              <w:t xml:space="preserve"> programmes and 14-16</w:t>
            </w:r>
            <w:r w:rsidR="006A745E" w:rsidRPr="003907A3">
              <w:rPr>
                <w:color w:val="auto"/>
              </w:rPr>
              <w:t xml:space="preserve"> </w:t>
            </w:r>
            <w:r w:rsidRPr="003907A3">
              <w:rPr>
                <w:color w:val="auto"/>
              </w:rPr>
              <w:t>opportunities.</w:t>
            </w:r>
            <w:r w:rsidR="009C5EC2" w:rsidRPr="003907A3">
              <w:rPr>
                <w:color w:val="auto"/>
              </w:rPr>
              <w:t xml:space="preserve"> We </w:t>
            </w:r>
            <w:r w:rsidR="006A745E" w:rsidRPr="003907A3">
              <w:rPr>
                <w:color w:val="auto"/>
              </w:rPr>
              <w:t xml:space="preserve">offer learners the opportunity to develop </w:t>
            </w:r>
            <w:r w:rsidR="00270881" w:rsidRPr="003907A3">
              <w:rPr>
                <w:color w:val="auto"/>
              </w:rPr>
              <w:t>technical</w:t>
            </w:r>
            <w:r w:rsidR="006A745E" w:rsidRPr="003907A3">
              <w:rPr>
                <w:color w:val="auto"/>
              </w:rPr>
              <w:t xml:space="preserve"> skills</w:t>
            </w:r>
            <w:r w:rsidR="009C5EC2" w:rsidRPr="003907A3">
              <w:rPr>
                <w:color w:val="auto"/>
              </w:rPr>
              <w:t>, with experienced and industry based tutors, in</w:t>
            </w:r>
            <w:r w:rsidR="006A745E" w:rsidRPr="003907A3">
              <w:rPr>
                <w:color w:val="auto"/>
              </w:rPr>
              <w:t xml:space="preserve"> a specific subject area of their choice</w:t>
            </w:r>
            <w:r w:rsidR="009C5EC2" w:rsidRPr="003907A3">
              <w:rPr>
                <w:color w:val="auto"/>
              </w:rPr>
              <w:t>. With excellent links to industry and work experience opportunities for our learners we endeavour to provide all learners will employability and study skills to help them progress into adulthood.</w:t>
            </w:r>
          </w:p>
          <w:p w:rsidR="00686BEC" w:rsidRPr="003907A3" w:rsidRDefault="009C5EC2" w:rsidP="00A20271">
            <w:pPr>
              <w:spacing w:after="0"/>
              <w:rPr>
                <w:color w:val="auto"/>
              </w:rPr>
            </w:pPr>
            <w:r w:rsidRPr="003907A3">
              <w:rPr>
                <w:color w:val="auto"/>
              </w:rPr>
              <w:t>In addition to this we provide and embed maths and English skills across the curriculum. All learner</w:t>
            </w:r>
            <w:r w:rsidR="00566BE0" w:rsidRPr="003907A3">
              <w:rPr>
                <w:color w:val="auto"/>
              </w:rPr>
              <w:t>s</w:t>
            </w:r>
            <w:r w:rsidRPr="003907A3">
              <w:rPr>
                <w:color w:val="auto"/>
              </w:rPr>
              <w:t xml:space="preserve"> receive pastoral care </w:t>
            </w:r>
            <w:r w:rsidR="00566BE0" w:rsidRPr="003907A3">
              <w:rPr>
                <w:color w:val="auto"/>
              </w:rPr>
              <w:t>with 1:1 meetings to ensure progression</w:t>
            </w:r>
            <w:r w:rsidR="009F7DA4" w:rsidRPr="003907A3">
              <w:rPr>
                <w:color w:val="auto"/>
              </w:rPr>
              <w:t xml:space="preserve"> and </w:t>
            </w:r>
            <w:r w:rsidR="009F72C8">
              <w:rPr>
                <w:color w:val="auto"/>
              </w:rPr>
              <w:t>success</w:t>
            </w:r>
            <w:r w:rsidR="005B18D1" w:rsidRPr="003907A3">
              <w:rPr>
                <w:color w:val="auto"/>
              </w:rPr>
              <w:t xml:space="preserve">. </w:t>
            </w:r>
          </w:p>
          <w:p w:rsidR="00F86474" w:rsidRPr="003907A3" w:rsidRDefault="00F86474" w:rsidP="00A20271">
            <w:pPr>
              <w:spacing w:after="0"/>
              <w:rPr>
                <w:color w:val="auto"/>
              </w:rPr>
            </w:pPr>
          </w:p>
          <w:p w:rsidR="00D742BD" w:rsidRPr="003907A3" w:rsidRDefault="005F2CBA" w:rsidP="00212608">
            <w:pPr>
              <w:spacing w:after="0"/>
              <w:rPr>
                <w:color w:val="auto"/>
              </w:rPr>
            </w:pPr>
            <w:r w:rsidRPr="003907A3">
              <w:rPr>
                <w:rFonts w:cs="Arial"/>
                <w:color w:val="auto"/>
              </w:rPr>
              <w:t>Hi</w:t>
            </w:r>
            <w:r w:rsidR="00566BE0" w:rsidRPr="003907A3">
              <w:rPr>
                <w:rFonts w:cs="Arial"/>
                <w:color w:val="auto"/>
              </w:rPr>
              <w:t xml:space="preserve">gher Skills </w:t>
            </w:r>
            <w:proofErr w:type="gramStart"/>
            <w:r w:rsidR="00566BE0" w:rsidRPr="003907A3">
              <w:rPr>
                <w:rFonts w:cs="Arial"/>
                <w:color w:val="auto"/>
              </w:rPr>
              <w:t>are offered</w:t>
            </w:r>
            <w:proofErr w:type="gramEnd"/>
            <w:r w:rsidR="00566BE0" w:rsidRPr="003907A3">
              <w:rPr>
                <w:rFonts w:cs="Arial"/>
                <w:color w:val="auto"/>
              </w:rPr>
              <w:t xml:space="preserve"> at the c</w:t>
            </w:r>
            <w:r w:rsidR="00037583" w:rsidRPr="003907A3">
              <w:rPr>
                <w:rFonts w:cs="Arial"/>
                <w:color w:val="auto"/>
              </w:rPr>
              <w:t>ollege and we wor</w:t>
            </w:r>
            <w:r w:rsidR="003907A3" w:rsidRPr="003907A3">
              <w:rPr>
                <w:rFonts w:cs="Arial"/>
                <w:color w:val="auto"/>
              </w:rPr>
              <w:t>k in partnership with the University</w:t>
            </w:r>
            <w:r w:rsidR="00037583" w:rsidRPr="003907A3">
              <w:rPr>
                <w:rFonts w:cs="Arial"/>
                <w:color w:val="auto"/>
              </w:rPr>
              <w:t xml:space="preserve"> of Central Lancashire</w:t>
            </w:r>
            <w:r w:rsidR="00467E89" w:rsidRPr="003907A3">
              <w:rPr>
                <w:rFonts w:cs="Arial"/>
                <w:color w:val="auto"/>
              </w:rPr>
              <w:t>.</w:t>
            </w:r>
            <w:r w:rsidR="00467E89" w:rsidRPr="003907A3">
              <w:rPr>
                <w:color w:val="auto"/>
              </w:rPr>
              <w:t xml:space="preserve"> All HE learners who have disclosed a learning difficulty / disability or a medical condition that affects their learning must complete an application to the Disabled Learners' Allowance in order for support to be implemented. </w:t>
            </w:r>
            <w:r w:rsidR="00426391">
              <w:rPr>
                <w:color w:val="auto"/>
              </w:rPr>
              <w:t xml:space="preserve">The College </w:t>
            </w:r>
            <w:proofErr w:type="spellStart"/>
            <w:r w:rsidR="00426391">
              <w:rPr>
                <w:color w:val="auto"/>
              </w:rPr>
              <w:t>offeres</w:t>
            </w:r>
            <w:proofErr w:type="spellEnd"/>
            <w:r w:rsidR="00426391">
              <w:rPr>
                <w:color w:val="auto"/>
              </w:rPr>
              <w:t xml:space="preserve"> assistance with the DSA application process and interim support until the DSA support package is in place.</w:t>
            </w:r>
          </w:p>
          <w:p w:rsidR="007565DB" w:rsidRPr="003907A3" w:rsidRDefault="009C5EC2" w:rsidP="00212608">
            <w:pPr>
              <w:spacing w:after="0"/>
              <w:rPr>
                <w:color w:val="auto"/>
              </w:rPr>
            </w:pPr>
            <w:r w:rsidRPr="003907A3">
              <w:rPr>
                <w:color w:val="auto"/>
              </w:rPr>
              <w:t xml:space="preserve">For further information about all of our courses please read the college prospectus or go to our website: </w:t>
            </w:r>
            <w:hyperlink r:id="rId10" w:history="1">
              <w:r w:rsidR="00064817" w:rsidRPr="003907A3">
                <w:rPr>
                  <w:rStyle w:val="Hyperlink"/>
                  <w:rFonts w:cs="Helvetica-Light"/>
                  <w:color w:val="auto"/>
                </w:rPr>
                <w:t>www.preston.ac.uk</w:t>
              </w:r>
            </w:hyperlink>
          </w:p>
          <w:p w:rsidR="00064817" w:rsidRPr="003907A3" w:rsidRDefault="00064817" w:rsidP="00212608">
            <w:pPr>
              <w:spacing w:after="0"/>
              <w:rPr>
                <w:color w:val="auto"/>
              </w:rPr>
            </w:pPr>
            <w:r w:rsidRPr="003907A3">
              <w:rPr>
                <w:color w:val="auto"/>
              </w:rPr>
              <w:t xml:space="preserve">Our transition team are available to assist and support the progression from school into </w:t>
            </w:r>
            <w:r w:rsidR="0010000D" w:rsidRPr="003907A3">
              <w:rPr>
                <w:color w:val="auto"/>
              </w:rPr>
              <w:t>college;</w:t>
            </w:r>
            <w:r w:rsidRPr="003907A3">
              <w:rPr>
                <w:color w:val="auto"/>
              </w:rPr>
              <w:t xml:space="preserve"> they can arrange bespoke taster sessions and college tours a</w:t>
            </w:r>
            <w:r w:rsidR="00566BE0" w:rsidRPr="003907A3">
              <w:rPr>
                <w:color w:val="auto"/>
              </w:rPr>
              <w:t xml:space="preserve">s well as attend EHCP reviews for a smooth transition into college. </w:t>
            </w:r>
          </w:p>
          <w:p w:rsidR="00566BE0" w:rsidRPr="003907A3" w:rsidRDefault="00566BE0" w:rsidP="00A20271">
            <w:pPr>
              <w:spacing w:after="0"/>
              <w:rPr>
                <w:color w:val="auto"/>
              </w:rPr>
            </w:pPr>
          </w:p>
          <w:p w:rsidR="00566BE0" w:rsidRPr="003907A3" w:rsidRDefault="00566BE0" w:rsidP="00A20271">
            <w:pPr>
              <w:spacing w:after="0"/>
              <w:rPr>
                <w:b/>
                <w:color w:val="auto"/>
              </w:rPr>
            </w:pPr>
            <w:r w:rsidRPr="003907A3">
              <w:rPr>
                <w:b/>
                <w:color w:val="auto"/>
              </w:rPr>
              <w:t>Learner Support</w:t>
            </w:r>
          </w:p>
          <w:p w:rsidR="00EB5917" w:rsidRPr="003907A3" w:rsidRDefault="00A26920" w:rsidP="00BC5969">
            <w:pPr>
              <w:rPr>
                <w:color w:val="auto"/>
              </w:rPr>
            </w:pPr>
            <w:r w:rsidRPr="003907A3">
              <w:rPr>
                <w:color w:val="auto"/>
              </w:rPr>
              <w:t>The purpose of additional support is to reduce barriers and increase independence in both learning and life so that transition into continuing education, employment and adulthood can be approached with confidence.</w:t>
            </w:r>
            <w:r w:rsidR="00467E89" w:rsidRPr="003907A3">
              <w:rPr>
                <w:color w:val="auto"/>
              </w:rPr>
              <w:t xml:space="preserve"> </w:t>
            </w:r>
            <w:r w:rsidR="00EB5917" w:rsidRPr="003907A3">
              <w:rPr>
                <w:color w:val="auto"/>
              </w:rPr>
              <w:t>It is recognised that some learners may need additional support to reduce barriers to learning and develop strategies foster their independence. Should this be the case learners can access our experienced Learner Support team. We</w:t>
            </w:r>
            <w:r w:rsidR="00467E89" w:rsidRPr="003907A3">
              <w:rPr>
                <w:color w:val="auto"/>
              </w:rPr>
              <w:t xml:space="preserve"> consider learners needs including EHC plans, history of support, medical conditions and diagnosed disabilities and to </w:t>
            </w:r>
            <w:r w:rsidR="00C607FD" w:rsidRPr="003907A3">
              <w:rPr>
                <w:color w:val="auto"/>
              </w:rPr>
              <w:t>implement meaningful</w:t>
            </w:r>
            <w:r w:rsidR="00467E89" w:rsidRPr="003907A3">
              <w:rPr>
                <w:color w:val="auto"/>
              </w:rPr>
              <w:t xml:space="preserve"> support.</w:t>
            </w:r>
            <w:r w:rsidR="00C607FD" w:rsidRPr="003907A3">
              <w:rPr>
                <w:color w:val="auto"/>
              </w:rPr>
              <w:t xml:space="preserve"> </w:t>
            </w:r>
          </w:p>
          <w:p w:rsidR="007B07B8" w:rsidRPr="003907A3" w:rsidRDefault="00BC5969" w:rsidP="00BC5969">
            <w:pPr>
              <w:rPr>
                <w:color w:val="auto"/>
              </w:rPr>
            </w:pPr>
            <w:r w:rsidRPr="003907A3">
              <w:rPr>
                <w:color w:val="auto"/>
              </w:rPr>
              <w:t xml:space="preserve">The college adopts an inclusive approach to </w:t>
            </w:r>
            <w:r w:rsidR="0010000D" w:rsidRPr="003907A3">
              <w:rPr>
                <w:color w:val="auto"/>
              </w:rPr>
              <w:t>learning, offering good</w:t>
            </w:r>
            <w:r w:rsidRPr="003907A3">
              <w:rPr>
                <w:color w:val="auto"/>
              </w:rPr>
              <w:t xml:space="preserve"> teaching which is differentiated to take accou</w:t>
            </w:r>
            <w:r w:rsidR="009921F5">
              <w:rPr>
                <w:color w:val="auto"/>
              </w:rPr>
              <w:t>nt of individual requirements. </w:t>
            </w:r>
            <w:r w:rsidRPr="003907A3">
              <w:rPr>
                <w:color w:val="auto"/>
              </w:rPr>
              <w:t>Reasonable adjustments are embedded within the classroom to</w:t>
            </w:r>
            <w:r w:rsidR="00EB5917" w:rsidRPr="003907A3">
              <w:rPr>
                <w:color w:val="auto"/>
              </w:rPr>
              <w:t xml:space="preserve"> ensure learners </w:t>
            </w:r>
            <w:r w:rsidRPr="003907A3">
              <w:rPr>
                <w:color w:val="auto"/>
              </w:rPr>
              <w:t>ful</w:t>
            </w:r>
            <w:r w:rsidR="00EB5917" w:rsidRPr="003907A3">
              <w:rPr>
                <w:color w:val="auto"/>
              </w:rPr>
              <w:t>ly access the curriculum and including the</w:t>
            </w:r>
            <w:r w:rsidRPr="003907A3">
              <w:rPr>
                <w:color w:val="auto"/>
              </w:rPr>
              <w:t xml:space="preserve"> assessment / exam process</w:t>
            </w:r>
            <w:r w:rsidR="00C607FD" w:rsidRPr="003907A3">
              <w:rPr>
                <w:color w:val="auto"/>
              </w:rPr>
              <w:t xml:space="preserve">. </w:t>
            </w:r>
            <w:r w:rsidR="00454546" w:rsidRPr="003907A3">
              <w:rPr>
                <w:color w:val="auto"/>
              </w:rPr>
              <w:t xml:space="preserve">Assessments are carried out for all learners who disclose and require Exam Access Arrangements. </w:t>
            </w:r>
          </w:p>
          <w:p w:rsidR="00BC5969" w:rsidRDefault="00BC5969" w:rsidP="00A20271">
            <w:pPr>
              <w:spacing w:after="0"/>
              <w:rPr>
                <w:color w:val="auto"/>
              </w:rPr>
            </w:pPr>
          </w:p>
          <w:p w:rsidR="00AB1E54" w:rsidRDefault="00426391" w:rsidP="00BC5969">
            <w:r>
              <w:t>Some learner</w:t>
            </w:r>
            <w:r w:rsidR="0077597C">
              <w:t xml:space="preserve"> may have significant, complex and high levels of need and their learning and </w:t>
            </w:r>
            <w:proofErr w:type="gramStart"/>
            <w:r w:rsidR="0077597C">
              <w:t>support is provided by the local authority in the form of an EHCP</w:t>
            </w:r>
            <w:proofErr w:type="gramEnd"/>
            <w:r w:rsidR="0077597C">
              <w:t xml:space="preserve">. Education Health and Care Plans outline the level of support required for an individual including specialist teaching, therapy and support needs. </w:t>
            </w:r>
          </w:p>
          <w:p w:rsidR="0077597C" w:rsidRDefault="00426391" w:rsidP="009921F5">
            <w:r>
              <w:t>At Preston</w:t>
            </w:r>
            <w:r w:rsidR="0077597C">
              <w:t xml:space="preserve"> </w:t>
            </w:r>
            <w:proofErr w:type="gramStart"/>
            <w:r w:rsidR="0077597C">
              <w:t>college</w:t>
            </w:r>
            <w:proofErr w:type="gramEnd"/>
            <w:r w:rsidR="0077597C">
              <w:t xml:space="preserve"> we are committed to ensu</w:t>
            </w:r>
            <w:r w:rsidR="009921F5">
              <w:t>ring that learners who have an Educational Health and Care P</w:t>
            </w:r>
            <w:r w:rsidR="0077597C">
              <w:t xml:space="preserve">lan or disclose a support need have appropriate levels of support. This includes support form a Learning Support </w:t>
            </w:r>
            <w:r w:rsidR="00AB774A">
              <w:t>Assistant</w:t>
            </w:r>
            <w:r w:rsidR="0077597C">
              <w:t xml:space="preserve"> (for all classroom based support, assistance with meet</w:t>
            </w:r>
            <w:r w:rsidR="0010000D">
              <w:t xml:space="preserve"> and greets, lunch time support, classroom support and strategies</w:t>
            </w:r>
            <w:r w:rsidR="00AB774A">
              <w:t>)</w:t>
            </w:r>
            <w:r w:rsidR="0077597C">
              <w:t xml:space="preserve"> Learning support Coach</w:t>
            </w:r>
            <w:r w:rsidR="00AB774A">
              <w:t xml:space="preserve"> (offering study skills workshops, mentori</w:t>
            </w:r>
            <w:r w:rsidR="0010000D">
              <w:t>ng, academic assignment writing and revision techniques.</w:t>
            </w:r>
            <w:r w:rsidR="00AB774A">
              <w:t xml:space="preserve">) </w:t>
            </w:r>
            <w:r w:rsidR="0010000D">
              <w:t xml:space="preserve">We have a team of </w:t>
            </w:r>
            <w:r w:rsidR="0010000D" w:rsidRPr="00E454FD">
              <w:t xml:space="preserve">Communication Support Workers (CSWs) </w:t>
            </w:r>
            <w:r w:rsidR="0010000D">
              <w:t xml:space="preserve">who </w:t>
            </w:r>
            <w:r w:rsidR="0010000D" w:rsidRPr="00E454FD">
              <w:t xml:space="preserve">are qualified to at least Level 3 in British Sign Language. </w:t>
            </w:r>
            <w:r w:rsidR="0010000D">
              <w:t>CSWs provide BSL support throughout all aspects of college life for our D/deaf learners.</w:t>
            </w:r>
          </w:p>
          <w:p w:rsidR="008B5D31" w:rsidRPr="000B677E" w:rsidRDefault="0010000D" w:rsidP="008B5D31">
            <w:pPr>
              <w:autoSpaceDE/>
              <w:autoSpaceDN/>
              <w:adjustRightInd/>
              <w:spacing w:after="0"/>
              <w:rPr>
                <w:rFonts w:cs="Arial"/>
                <w:color w:val="auto"/>
              </w:rPr>
            </w:pPr>
            <w:r>
              <w:t xml:space="preserve">Where appropriate we </w:t>
            </w:r>
            <w:r w:rsidR="00426391">
              <w:t xml:space="preserve">source specialist teachers provide skills and services needed for our learners including, </w:t>
            </w:r>
            <w:r>
              <w:t>to a t</w:t>
            </w:r>
            <w:r w:rsidRPr="00E454FD">
              <w:t xml:space="preserve">eacher for Visually </w:t>
            </w:r>
            <w:r w:rsidR="00426391">
              <w:t>Impaired</w:t>
            </w:r>
            <w:r w:rsidR="00DE5136">
              <w:t>, Speech and Language Therapists and Occupational health therapists</w:t>
            </w:r>
            <w:r w:rsidR="00426391">
              <w:t>, BSL tutors</w:t>
            </w:r>
            <w:r w:rsidR="00DE5136">
              <w:t>.</w:t>
            </w:r>
            <w:r w:rsidR="008B5D31" w:rsidRPr="000B677E">
              <w:rPr>
                <w:rFonts w:cs="Arial"/>
                <w:color w:val="auto"/>
              </w:rPr>
              <w:t xml:space="preserve"> The SEN</w:t>
            </w:r>
            <w:r w:rsidR="008B5D31">
              <w:rPr>
                <w:rFonts w:cs="Arial"/>
                <w:color w:val="auto"/>
              </w:rPr>
              <w:t>D</w:t>
            </w:r>
            <w:r w:rsidR="008B5D31" w:rsidRPr="000B677E">
              <w:rPr>
                <w:rFonts w:cs="Arial"/>
                <w:color w:val="auto"/>
              </w:rPr>
              <w:t xml:space="preserve"> Tea</w:t>
            </w:r>
            <w:r w:rsidR="008B5D31" w:rsidRPr="009921F5">
              <w:rPr>
                <w:rFonts w:cs="Arial"/>
                <w:color w:val="000000" w:themeColor="text1"/>
              </w:rPr>
              <w:t xml:space="preserve">m, </w:t>
            </w:r>
            <w:r w:rsidR="008B5D31" w:rsidRPr="000B677E">
              <w:rPr>
                <w:rFonts w:cs="Arial"/>
                <w:color w:val="auto"/>
              </w:rPr>
              <w:t>as outlined above</w:t>
            </w:r>
            <w:r w:rsidR="008B5D31">
              <w:rPr>
                <w:rFonts w:cs="Arial"/>
                <w:color w:val="FF0000"/>
              </w:rPr>
              <w:t>,</w:t>
            </w:r>
            <w:r w:rsidR="008B5D31" w:rsidRPr="000B677E">
              <w:rPr>
                <w:rFonts w:cs="Arial"/>
                <w:color w:val="auto"/>
              </w:rPr>
              <w:t xml:space="preserve"> advocates strategy development with our </w:t>
            </w:r>
            <w:r w:rsidR="008B5D31">
              <w:rPr>
                <w:rFonts w:cs="Arial"/>
                <w:color w:val="auto"/>
              </w:rPr>
              <w:t>learner</w:t>
            </w:r>
            <w:r w:rsidR="008B5D31" w:rsidRPr="000B677E">
              <w:rPr>
                <w:rFonts w:cs="Arial"/>
                <w:color w:val="auto"/>
              </w:rPr>
              <w:t>s to foster</w:t>
            </w:r>
            <w:r w:rsidR="009921F5">
              <w:rPr>
                <w:rFonts w:cs="Arial"/>
                <w:color w:val="auto"/>
              </w:rPr>
              <w:t xml:space="preserve"> progress and positive outcomes into adulthood.</w:t>
            </w:r>
          </w:p>
          <w:p w:rsidR="00AD29B5" w:rsidRPr="008B5D31" w:rsidRDefault="007B07B8" w:rsidP="008B5D31">
            <w:r w:rsidRPr="000B677E">
              <w:rPr>
                <w:rFonts w:cs="Arial"/>
                <w:color w:val="auto"/>
              </w:rPr>
              <w:t>Our skills-based delivery is designed to ensure that all learners develop those skills they need to live a successful, independent life after leaving Preston’s College. This is outlined in teaching, learning and assessment strategies and is supplemented by SMART skills targets on Pro-Monitor, group profiles for every group and support plans for those with specific learning needs.</w:t>
            </w:r>
          </w:p>
          <w:p w:rsidR="00942F46" w:rsidRPr="0010000D" w:rsidRDefault="00942F46" w:rsidP="001D6546">
            <w:pPr>
              <w:autoSpaceDE/>
              <w:autoSpaceDN/>
              <w:adjustRightInd/>
              <w:spacing w:after="0"/>
              <w:jc w:val="left"/>
              <w:rPr>
                <w:rFonts w:cs="Arial"/>
                <w:b/>
                <w:color w:val="000000" w:themeColor="text1"/>
              </w:rPr>
            </w:pPr>
            <w:r w:rsidRPr="0010000D">
              <w:rPr>
                <w:rFonts w:cs="Arial"/>
                <w:b/>
                <w:color w:val="000000" w:themeColor="text1"/>
              </w:rPr>
              <w:t>Support from external agencies</w:t>
            </w:r>
            <w:r w:rsidR="009F7DA4" w:rsidRPr="0010000D">
              <w:rPr>
                <w:rFonts w:cs="Arial"/>
                <w:b/>
                <w:color w:val="000000" w:themeColor="text1"/>
              </w:rPr>
              <w:t xml:space="preserve">-  place under health </w:t>
            </w:r>
          </w:p>
          <w:p w:rsidR="0020564F" w:rsidRPr="0010000D" w:rsidRDefault="0020564F" w:rsidP="00F12048">
            <w:pPr>
              <w:autoSpaceDE/>
              <w:autoSpaceDN/>
              <w:adjustRightInd/>
              <w:spacing w:after="0"/>
              <w:rPr>
                <w:rFonts w:cs="Arial"/>
                <w:color w:val="000000" w:themeColor="text1"/>
              </w:rPr>
            </w:pPr>
            <w:r w:rsidRPr="0010000D">
              <w:rPr>
                <w:rFonts w:cs="Arial"/>
                <w:color w:val="000000" w:themeColor="text1"/>
              </w:rPr>
              <w:t>The College currently provides access to the following external agencies on site:</w:t>
            </w:r>
          </w:p>
          <w:p w:rsidR="0020564F" w:rsidRPr="0010000D" w:rsidRDefault="0020564F" w:rsidP="00F12048">
            <w:pPr>
              <w:autoSpaceDE/>
              <w:autoSpaceDN/>
              <w:adjustRightInd/>
              <w:spacing w:after="0"/>
              <w:rPr>
                <w:rFonts w:cs="Arial"/>
                <w:color w:val="000000" w:themeColor="text1"/>
              </w:rPr>
            </w:pPr>
          </w:p>
          <w:p w:rsidR="0020564F" w:rsidRPr="0010000D" w:rsidRDefault="0020564F" w:rsidP="00F12048">
            <w:pPr>
              <w:pStyle w:val="ListParagraph"/>
              <w:numPr>
                <w:ilvl w:val="0"/>
                <w:numId w:val="26"/>
              </w:numPr>
              <w:autoSpaceDE/>
              <w:autoSpaceDN/>
              <w:adjustRightInd/>
              <w:spacing w:after="0"/>
              <w:rPr>
                <w:rFonts w:cs="Arial"/>
                <w:color w:val="000000" w:themeColor="text1"/>
              </w:rPr>
            </w:pPr>
            <w:r w:rsidRPr="0010000D">
              <w:rPr>
                <w:rFonts w:cs="Arial"/>
                <w:color w:val="000000" w:themeColor="text1"/>
              </w:rPr>
              <w:t>Addaction</w:t>
            </w:r>
            <w:r w:rsidR="00246BB2" w:rsidRPr="0010000D">
              <w:rPr>
                <w:rFonts w:cs="Arial"/>
                <w:color w:val="000000" w:themeColor="text1"/>
              </w:rPr>
              <w:t xml:space="preserve"> – a confidential service for young people to offer advice and guidance </w:t>
            </w:r>
            <w:r w:rsidR="009A1B88" w:rsidRPr="0010000D">
              <w:rPr>
                <w:rFonts w:cs="Arial"/>
                <w:color w:val="000000" w:themeColor="text1"/>
              </w:rPr>
              <w:t>relating to</w:t>
            </w:r>
            <w:r w:rsidR="00246BB2" w:rsidRPr="0010000D">
              <w:rPr>
                <w:rFonts w:cs="Arial"/>
                <w:color w:val="000000" w:themeColor="text1"/>
              </w:rPr>
              <w:t xml:space="preserve"> alcohol and drug use.</w:t>
            </w:r>
          </w:p>
          <w:p w:rsidR="0020564F" w:rsidRPr="0010000D" w:rsidRDefault="0055018C" w:rsidP="0055018C">
            <w:pPr>
              <w:pStyle w:val="ListParagraph"/>
              <w:numPr>
                <w:ilvl w:val="0"/>
                <w:numId w:val="26"/>
              </w:numPr>
              <w:autoSpaceDE/>
              <w:autoSpaceDN/>
              <w:adjustRightInd/>
              <w:spacing w:after="0"/>
              <w:jc w:val="left"/>
              <w:rPr>
                <w:rFonts w:cs="Arial"/>
                <w:color w:val="000000" w:themeColor="text1"/>
              </w:rPr>
            </w:pPr>
            <w:r w:rsidRPr="0010000D">
              <w:rPr>
                <w:rFonts w:cs="Arial"/>
                <w:color w:val="000000" w:themeColor="text1"/>
              </w:rPr>
              <w:t>Minds Matter</w:t>
            </w:r>
            <w:r w:rsidR="00DE0D09" w:rsidRPr="0010000D">
              <w:rPr>
                <w:rFonts w:cs="Arial"/>
                <w:color w:val="000000" w:themeColor="text1"/>
              </w:rPr>
              <w:t xml:space="preserve"> - a frontline NHS support service implementing therapeutic treatment options for people suffering with common mental health difficulties</w:t>
            </w:r>
          </w:p>
          <w:p w:rsidR="0055018C" w:rsidRDefault="0055018C" w:rsidP="00AB721A">
            <w:pPr>
              <w:autoSpaceDE/>
              <w:autoSpaceDN/>
              <w:adjustRightInd/>
              <w:spacing w:after="0"/>
              <w:rPr>
                <w:rFonts w:cs="Arial"/>
                <w:color w:val="auto"/>
              </w:rPr>
            </w:pPr>
          </w:p>
          <w:p w:rsidR="0020564F" w:rsidRPr="000B677E" w:rsidRDefault="0020564F" w:rsidP="00AB721A">
            <w:pPr>
              <w:autoSpaceDE/>
              <w:autoSpaceDN/>
              <w:adjustRightInd/>
              <w:spacing w:after="0"/>
              <w:rPr>
                <w:rFonts w:cs="Arial"/>
                <w:color w:val="auto"/>
              </w:rPr>
            </w:pPr>
            <w:r w:rsidRPr="000B677E">
              <w:rPr>
                <w:rFonts w:cs="Arial"/>
                <w:color w:val="auto"/>
              </w:rPr>
              <w:t xml:space="preserve">Other agencies </w:t>
            </w:r>
            <w:r w:rsidR="0055018C">
              <w:rPr>
                <w:rFonts w:cs="Arial"/>
                <w:color w:val="auto"/>
              </w:rPr>
              <w:t>are</w:t>
            </w:r>
            <w:r w:rsidR="00246BB2" w:rsidRPr="000B677E">
              <w:rPr>
                <w:rFonts w:cs="Arial"/>
                <w:color w:val="auto"/>
              </w:rPr>
              <w:t xml:space="preserve"> </w:t>
            </w:r>
            <w:r w:rsidR="009B6879" w:rsidRPr="000B677E">
              <w:rPr>
                <w:rFonts w:cs="Arial"/>
                <w:color w:val="auto"/>
              </w:rPr>
              <w:t xml:space="preserve">accessed </w:t>
            </w:r>
            <w:r w:rsidR="00246BB2" w:rsidRPr="000B677E">
              <w:rPr>
                <w:rFonts w:cs="Arial"/>
                <w:color w:val="auto"/>
              </w:rPr>
              <w:t xml:space="preserve">as </w:t>
            </w:r>
            <w:r w:rsidR="0055018C">
              <w:rPr>
                <w:rFonts w:cs="Arial"/>
                <w:color w:val="auto"/>
              </w:rPr>
              <w:t xml:space="preserve">required </w:t>
            </w:r>
            <w:r w:rsidR="009814C0" w:rsidRPr="000B677E">
              <w:rPr>
                <w:rFonts w:cs="Arial"/>
                <w:color w:val="auto"/>
              </w:rPr>
              <w:t>e.g.</w:t>
            </w:r>
            <w:r w:rsidR="00246BB2" w:rsidRPr="000B677E">
              <w:rPr>
                <w:rFonts w:cs="Arial"/>
                <w:color w:val="auto"/>
              </w:rPr>
              <w:t xml:space="preserve"> Disability Equality North West, </w:t>
            </w:r>
            <w:r w:rsidRPr="000B677E">
              <w:rPr>
                <w:rFonts w:cs="Arial"/>
                <w:color w:val="auto"/>
              </w:rPr>
              <w:t xml:space="preserve">Children/Adult Social Care, </w:t>
            </w:r>
            <w:r w:rsidR="00246BB2" w:rsidRPr="000B677E">
              <w:rPr>
                <w:rFonts w:cs="Arial"/>
                <w:color w:val="auto"/>
              </w:rPr>
              <w:t>Miller Care, Occupational Health Pract</w:t>
            </w:r>
            <w:r w:rsidR="008C49F6" w:rsidRPr="000B677E">
              <w:rPr>
                <w:rFonts w:cs="Arial"/>
                <w:color w:val="auto"/>
              </w:rPr>
              <w:t xml:space="preserve">itioners, Speech and Language </w:t>
            </w:r>
            <w:r w:rsidR="009814C0" w:rsidRPr="000B677E">
              <w:rPr>
                <w:rFonts w:cs="Arial"/>
                <w:color w:val="auto"/>
              </w:rPr>
              <w:t>Specialists, Youth</w:t>
            </w:r>
            <w:r w:rsidRPr="000B677E">
              <w:rPr>
                <w:rFonts w:cs="Arial"/>
                <w:color w:val="auto"/>
              </w:rPr>
              <w:t xml:space="preserve"> Offending Team, </w:t>
            </w:r>
            <w:r w:rsidR="00246BB2" w:rsidRPr="000B677E">
              <w:rPr>
                <w:rFonts w:cs="Arial"/>
                <w:color w:val="auto"/>
              </w:rPr>
              <w:t xml:space="preserve">RNIB, </w:t>
            </w:r>
            <w:r w:rsidRPr="000B677E">
              <w:rPr>
                <w:rFonts w:cs="Arial"/>
                <w:color w:val="auto"/>
              </w:rPr>
              <w:t xml:space="preserve">Probation Service, </w:t>
            </w:r>
            <w:r w:rsidR="0055018C">
              <w:rPr>
                <w:rFonts w:cs="Arial"/>
                <w:color w:val="auto"/>
              </w:rPr>
              <w:t xml:space="preserve">Dieticians, Epilepsy Nurses, Abbott Nurses </w:t>
            </w:r>
            <w:r w:rsidR="00AB721A" w:rsidRPr="000B677E">
              <w:rPr>
                <w:rFonts w:cs="Arial"/>
                <w:color w:val="auto"/>
              </w:rPr>
              <w:t xml:space="preserve">and </w:t>
            </w:r>
            <w:proofErr w:type="spellStart"/>
            <w:r w:rsidR="00AB721A" w:rsidRPr="000B677E">
              <w:rPr>
                <w:rFonts w:cs="Arial"/>
                <w:color w:val="auto"/>
              </w:rPr>
              <w:t>Barnados</w:t>
            </w:r>
            <w:proofErr w:type="spellEnd"/>
            <w:r w:rsidR="00AB721A" w:rsidRPr="000B677E">
              <w:rPr>
                <w:rFonts w:cs="Arial"/>
                <w:color w:val="auto"/>
              </w:rPr>
              <w:t xml:space="preserve">. </w:t>
            </w:r>
          </w:p>
          <w:p w:rsidR="00DB1161" w:rsidRDefault="00DB1161" w:rsidP="00A20271">
            <w:pPr>
              <w:spacing w:after="0"/>
              <w:rPr>
                <w:b/>
              </w:rPr>
            </w:pPr>
          </w:p>
          <w:p w:rsidR="008B5D31" w:rsidRPr="008B5D31" w:rsidRDefault="008B5D31" w:rsidP="00A20271">
            <w:pPr>
              <w:spacing w:after="0"/>
              <w:rPr>
                <w:b/>
              </w:rPr>
            </w:pPr>
            <w:r w:rsidRPr="008B5D31">
              <w:rPr>
                <w:color w:val="auto"/>
              </w:rPr>
              <w:t>For Looked After Children/Care Leavers the Student Services Manager is the main point of contact, and provides ongoing monitoring of the young person’s performance.  The Student Services Manager will work with the young person and any appropriate external agencies to ensure that the young person receives the appropriate support prior to enrolment, on entry and during their time at the College.  This includes access to the Learner Support Fund - Bursary Scheme and any other of our support services.</w:t>
            </w:r>
          </w:p>
        </w:tc>
      </w:tr>
    </w:tbl>
    <w:p w:rsidR="00500034" w:rsidRDefault="00500034" w:rsidP="00C50E8A">
      <w:pPr>
        <w:spacing w:after="0"/>
      </w:pPr>
    </w:p>
    <w:p w:rsidR="009921F5" w:rsidRDefault="009921F5" w:rsidP="00C50E8A">
      <w:pPr>
        <w:spacing w:after="0"/>
      </w:pPr>
    </w:p>
    <w:p w:rsidR="009921F5" w:rsidRDefault="009921F5" w:rsidP="00C50E8A">
      <w:pPr>
        <w:spacing w:after="0"/>
      </w:pPr>
    </w:p>
    <w:p w:rsidR="009921F5" w:rsidRDefault="009921F5" w:rsidP="00C50E8A">
      <w:pPr>
        <w:spacing w:after="0"/>
      </w:pPr>
    </w:p>
    <w:p w:rsidR="009921F5" w:rsidRDefault="009921F5" w:rsidP="00C50E8A">
      <w:pPr>
        <w:spacing w:after="0"/>
      </w:pPr>
    </w:p>
    <w:tbl>
      <w:tblPr>
        <w:tblStyle w:val="TableGrid"/>
        <w:tblW w:w="9067" w:type="dxa"/>
        <w:tblLayout w:type="fixed"/>
        <w:tblLook w:val="04A0" w:firstRow="1" w:lastRow="0" w:firstColumn="1" w:lastColumn="0" w:noHBand="0" w:noVBand="1"/>
      </w:tblPr>
      <w:tblGrid>
        <w:gridCol w:w="9067"/>
      </w:tblGrid>
      <w:tr w:rsidR="000D5D73" w:rsidTr="0074598E">
        <w:tc>
          <w:tcPr>
            <w:tcW w:w="9067" w:type="dxa"/>
            <w:shd w:val="clear" w:color="auto" w:fill="000000" w:themeFill="text1"/>
          </w:tcPr>
          <w:p w:rsidR="000D5D73" w:rsidRPr="00DB1161" w:rsidRDefault="00C50E8A" w:rsidP="00DB1161">
            <w:pPr>
              <w:jc w:val="center"/>
              <w:rPr>
                <w:color w:val="FFFFFF" w:themeColor="background1"/>
              </w:rPr>
            </w:pPr>
            <w:r>
              <w:br w:type="page"/>
            </w:r>
            <w:r w:rsidR="00DB1161">
              <w:rPr>
                <w:rFonts w:cs="Arial"/>
                <w:b/>
                <w:color w:val="FFFFFF" w:themeColor="background1"/>
                <w:sz w:val="28"/>
                <w:szCs w:val="28"/>
              </w:rPr>
              <w:t>Progress Monitoring and R</w:t>
            </w:r>
            <w:r w:rsidR="00B32B58" w:rsidRPr="00DB1161">
              <w:rPr>
                <w:rFonts w:cs="Arial"/>
                <w:b/>
                <w:color w:val="FFFFFF" w:themeColor="background1"/>
                <w:sz w:val="28"/>
                <w:szCs w:val="28"/>
              </w:rPr>
              <w:t>eview</w:t>
            </w:r>
          </w:p>
        </w:tc>
      </w:tr>
      <w:tr w:rsidR="000D5D73" w:rsidTr="0074598E">
        <w:trPr>
          <w:trHeight w:val="279"/>
        </w:trPr>
        <w:tc>
          <w:tcPr>
            <w:tcW w:w="9067" w:type="dxa"/>
          </w:tcPr>
          <w:p w:rsidR="00F14D03" w:rsidRDefault="00F14D03" w:rsidP="001802D6">
            <w:pPr>
              <w:autoSpaceDE/>
              <w:autoSpaceDN/>
              <w:adjustRightInd/>
              <w:spacing w:after="0"/>
              <w:jc w:val="left"/>
            </w:pPr>
          </w:p>
          <w:p w:rsidR="00F14D03" w:rsidRPr="000B677E" w:rsidRDefault="00F14D03" w:rsidP="0090787D">
            <w:pPr>
              <w:autoSpaceDE/>
              <w:autoSpaceDN/>
              <w:adjustRightInd/>
              <w:spacing w:after="0"/>
            </w:pPr>
          </w:p>
          <w:p w:rsidR="00F14D03" w:rsidRPr="000B677E" w:rsidRDefault="00F14D03" w:rsidP="0090787D">
            <w:pPr>
              <w:autoSpaceDE/>
              <w:autoSpaceDN/>
              <w:adjustRightInd/>
              <w:spacing w:after="0"/>
            </w:pPr>
            <w:r w:rsidRPr="000B677E">
              <w:t xml:space="preserve">For </w:t>
            </w:r>
            <w:r w:rsidR="00EC3AF6">
              <w:t>learner</w:t>
            </w:r>
            <w:r w:rsidRPr="000B677E">
              <w:t>s still in school</w:t>
            </w:r>
            <w:r w:rsidR="00732D98">
              <w:t>,</w:t>
            </w:r>
            <w:r w:rsidRPr="000B677E">
              <w:t xml:space="preserve"> the Trans</w:t>
            </w:r>
            <w:r w:rsidR="002E5B09" w:rsidRPr="000B677E">
              <w:t xml:space="preserve">ition Team </w:t>
            </w:r>
            <w:r w:rsidR="009814C0" w:rsidRPr="000B677E">
              <w:t>attend the</w:t>
            </w:r>
            <w:r w:rsidR="002E5B09" w:rsidRPr="000B677E">
              <w:t xml:space="preserve"> reviews on </w:t>
            </w:r>
            <w:r w:rsidRPr="000B677E">
              <w:t xml:space="preserve">request, to enable the sharing of information and to </w:t>
            </w:r>
            <w:r w:rsidR="00732D98">
              <w:t>help plan</w:t>
            </w:r>
            <w:r w:rsidRPr="000B677E">
              <w:t xml:space="preserve"> appropriate transition arrangement</w:t>
            </w:r>
            <w:r w:rsidR="00732D98">
              <w:rPr>
                <w:color w:val="auto"/>
              </w:rPr>
              <w:t>s</w:t>
            </w:r>
            <w:r w:rsidRPr="000B677E">
              <w:t xml:space="preserve"> to support the </w:t>
            </w:r>
            <w:r w:rsidR="0090787D" w:rsidRPr="000B677E">
              <w:t>smooth transfer from school to C</w:t>
            </w:r>
            <w:r w:rsidRPr="000B677E">
              <w:t xml:space="preserve">ollege. </w:t>
            </w:r>
          </w:p>
          <w:p w:rsidR="00F14D03" w:rsidRPr="000B677E" w:rsidRDefault="00F14D03" w:rsidP="0090787D">
            <w:pPr>
              <w:autoSpaceDE/>
              <w:autoSpaceDN/>
              <w:adjustRightInd/>
              <w:spacing w:after="0"/>
            </w:pPr>
          </w:p>
          <w:p w:rsidR="00CF57EB" w:rsidRPr="000B677E" w:rsidRDefault="00732D98" w:rsidP="00CF57EB">
            <w:pPr>
              <w:spacing w:after="0"/>
            </w:pPr>
            <w:r w:rsidRPr="000B677E">
              <w:t xml:space="preserve">The </w:t>
            </w:r>
            <w:r w:rsidR="00CF57EB">
              <w:t>Learner Support</w:t>
            </w:r>
            <w:r>
              <w:t xml:space="preserve"> team</w:t>
            </w:r>
            <w:r w:rsidRPr="000B677E">
              <w:t xml:space="preserve"> co-ordinate</w:t>
            </w:r>
            <w:r>
              <w:t>s</w:t>
            </w:r>
            <w:r w:rsidRPr="000B677E">
              <w:t xml:space="preserve"> the review process for Education</w:t>
            </w:r>
            <w:r>
              <w:t>, Health and Care Plans f</w:t>
            </w:r>
            <w:r w:rsidR="00F14D03" w:rsidRPr="000B677E">
              <w:t xml:space="preserve">or </w:t>
            </w:r>
            <w:r w:rsidR="00EC3AF6">
              <w:t>learner</w:t>
            </w:r>
            <w:r w:rsidR="00F14D03" w:rsidRPr="000B677E">
              <w:t>s within College</w:t>
            </w:r>
            <w:r w:rsidR="006D13A6">
              <w:t xml:space="preserve"> and hosts the meetings at the College</w:t>
            </w:r>
            <w:r>
              <w:t>.</w:t>
            </w:r>
            <w:r w:rsidR="00F14D03" w:rsidRPr="000B677E">
              <w:t xml:space="preserve"> </w:t>
            </w:r>
            <w:r>
              <w:t>T</w:t>
            </w:r>
            <w:r w:rsidR="00F14D03" w:rsidRPr="000B677E">
              <w:t xml:space="preserve">he </w:t>
            </w:r>
            <w:r w:rsidR="00CF57EB">
              <w:t>Learner support team work wi</w:t>
            </w:r>
            <w:r w:rsidR="00F14D03" w:rsidRPr="000B677E">
              <w:t>th the Local Authority to ensure that the</w:t>
            </w:r>
            <w:r w:rsidR="006718C8" w:rsidRPr="000B677E">
              <w:t xml:space="preserve"> annual review of the Plan</w:t>
            </w:r>
            <w:r w:rsidR="00F93F47">
              <w:t xml:space="preserve"> is undertaken in</w:t>
            </w:r>
            <w:r w:rsidR="00F93F47" w:rsidRPr="000B677E">
              <w:t xml:space="preserve"> line</w:t>
            </w:r>
            <w:r w:rsidR="00F14D03" w:rsidRPr="000B677E">
              <w:t xml:space="preserve"> with SEN</w:t>
            </w:r>
            <w:r>
              <w:t>D</w:t>
            </w:r>
            <w:r w:rsidR="00F14D03" w:rsidRPr="000B677E">
              <w:t xml:space="preserve"> Code of Practice and that parents</w:t>
            </w:r>
            <w:r>
              <w:t xml:space="preserve"> / carers</w:t>
            </w:r>
            <w:r w:rsidR="006D13A6">
              <w:t>, appropriate professionals</w:t>
            </w:r>
            <w:r w:rsidR="00F14D03" w:rsidRPr="000B677E">
              <w:t xml:space="preserve"> and</w:t>
            </w:r>
            <w:r w:rsidR="00CF224F" w:rsidRPr="00732D98">
              <w:rPr>
                <w:color w:val="auto"/>
              </w:rPr>
              <w:t>,</w:t>
            </w:r>
            <w:r w:rsidR="00F14D03" w:rsidRPr="000B677E">
              <w:t xml:space="preserve"> </w:t>
            </w:r>
            <w:r w:rsidR="00235446" w:rsidRPr="000B677E">
              <w:rPr>
                <w:color w:val="auto"/>
              </w:rPr>
              <w:t>most importantly</w:t>
            </w:r>
            <w:r w:rsidR="006D13A6">
              <w:rPr>
                <w:color w:val="auto"/>
              </w:rPr>
              <w:t>,</w:t>
            </w:r>
            <w:r w:rsidR="00235446" w:rsidRPr="000B677E">
              <w:rPr>
                <w:color w:val="auto"/>
              </w:rPr>
              <w:t xml:space="preserve"> </w:t>
            </w:r>
            <w:r w:rsidR="00F14D03" w:rsidRPr="000B677E">
              <w:rPr>
                <w:color w:val="auto"/>
              </w:rPr>
              <w:t>the young person is at the heart of the process.</w:t>
            </w:r>
            <w:r w:rsidR="00CF57EB">
              <w:rPr>
                <w:color w:val="auto"/>
              </w:rPr>
              <w:t xml:space="preserve"> </w:t>
            </w:r>
            <w:r w:rsidR="00CF57EB">
              <w:t>During reviews and throughout the year support staff agree</w:t>
            </w:r>
            <w:r w:rsidR="00CF57EB" w:rsidRPr="000B677E">
              <w:t xml:space="preserve"> specific targets </w:t>
            </w:r>
            <w:r w:rsidR="00CF57EB">
              <w:t xml:space="preserve">with the learner </w:t>
            </w:r>
            <w:r w:rsidR="00CF57EB" w:rsidRPr="000B677E">
              <w:t>around strategies and skill</w:t>
            </w:r>
            <w:r w:rsidR="00CF57EB" w:rsidRPr="00AB55F4">
              <w:rPr>
                <w:color w:val="auto"/>
              </w:rPr>
              <w:t>s</w:t>
            </w:r>
            <w:r w:rsidR="00CF57EB" w:rsidRPr="000B677E">
              <w:t xml:space="preserve"> development, to support their inclusion and promote their independence. These are regularly reviewed and </w:t>
            </w:r>
            <w:proofErr w:type="gramStart"/>
            <w:r w:rsidR="00CF57EB" w:rsidRPr="000B677E">
              <w:t xml:space="preserve">updated </w:t>
            </w:r>
            <w:r w:rsidR="00F93F47">
              <w:t>.</w:t>
            </w:r>
            <w:proofErr w:type="gramEnd"/>
            <w:r w:rsidR="00F93F47">
              <w:t xml:space="preserve"> </w:t>
            </w:r>
            <w:r w:rsidR="00CF57EB">
              <w:t xml:space="preserve">They are also used to inform the </w:t>
            </w:r>
            <w:r w:rsidR="00CF57EB" w:rsidRPr="000B677E">
              <w:t>Education Health and Care Plan</w:t>
            </w:r>
            <w:r w:rsidR="00CF57EB">
              <w:t xml:space="preserve"> review meeting</w:t>
            </w:r>
            <w:r w:rsidR="00CF57EB" w:rsidRPr="000B677E">
              <w:t>.</w:t>
            </w:r>
          </w:p>
          <w:p w:rsidR="00F14D03" w:rsidRPr="00732D98" w:rsidRDefault="00F14D03" w:rsidP="0090787D">
            <w:pPr>
              <w:autoSpaceDE/>
              <w:autoSpaceDN/>
              <w:adjustRightInd/>
              <w:spacing w:after="0"/>
            </w:pPr>
          </w:p>
          <w:p w:rsidR="00FA42ED" w:rsidRPr="000B677E" w:rsidRDefault="00FA42ED" w:rsidP="0090787D">
            <w:pPr>
              <w:autoSpaceDE/>
              <w:autoSpaceDN/>
              <w:adjustRightInd/>
              <w:spacing w:after="0"/>
              <w:rPr>
                <w:rFonts w:cs="Arial"/>
                <w:color w:val="auto"/>
              </w:rPr>
            </w:pPr>
            <w:r w:rsidRPr="000B677E">
              <w:rPr>
                <w:rFonts w:cs="Arial"/>
                <w:color w:val="auto"/>
              </w:rPr>
              <w:t xml:space="preserve">For </w:t>
            </w:r>
            <w:r w:rsidR="00EC3AF6">
              <w:rPr>
                <w:rFonts w:cs="Arial"/>
                <w:color w:val="auto"/>
              </w:rPr>
              <w:t>learner</w:t>
            </w:r>
            <w:r w:rsidRPr="000B677E">
              <w:rPr>
                <w:rFonts w:cs="Arial"/>
                <w:color w:val="auto"/>
              </w:rPr>
              <w:t xml:space="preserve">s without an </w:t>
            </w:r>
            <w:r w:rsidR="00204D63" w:rsidRPr="000B677E">
              <w:rPr>
                <w:rFonts w:cs="Arial"/>
                <w:color w:val="auto"/>
              </w:rPr>
              <w:t>EHC</w:t>
            </w:r>
            <w:r w:rsidR="00732D98">
              <w:rPr>
                <w:rFonts w:cs="Arial"/>
                <w:color w:val="auto"/>
              </w:rPr>
              <w:t xml:space="preserve"> </w:t>
            </w:r>
            <w:r w:rsidR="00204D63" w:rsidRPr="000B677E">
              <w:rPr>
                <w:rFonts w:cs="Arial"/>
                <w:color w:val="auto"/>
              </w:rPr>
              <w:t>P</w:t>
            </w:r>
            <w:r w:rsidR="00732D98">
              <w:rPr>
                <w:rFonts w:cs="Arial"/>
                <w:color w:val="auto"/>
              </w:rPr>
              <w:t>lan,</w:t>
            </w:r>
            <w:r w:rsidRPr="000B677E">
              <w:rPr>
                <w:rFonts w:cs="Arial"/>
                <w:color w:val="auto"/>
              </w:rPr>
              <w:t xml:space="preserve"> </w:t>
            </w:r>
            <w:proofErr w:type="gramStart"/>
            <w:r w:rsidRPr="000B677E">
              <w:rPr>
                <w:rFonts w:cs="Arial"/>
                <w:color w:val="auto"/>
              </w:rPr>
              <w:t xml:space="preserve">their support requirements will be identified by the </w:t>
            </w:r>
            <w:r w:rsidR="00CF57EB">
              <w:rPr>
                <w:rFonts w:cs="Arial"/>
                <w:color w:val="auto"/>
              </w:rPr>
              <w:t>Transitio</w:t>
            </w:r>
            <w:r w:rsidR="00426391">
              <w:rPr>
                <w:rFonts w:cs="Arial"/>
                <w:color w:val="auto"/>
              </w:rPr>
              <w:t>n Team undertaking the learner s</w:t>
            </w:r>
            <w:r w:rsidR="00CF57EB">
              <w:rPr>
                <w:rFonts w:cs="Arial"/>
                <w:color w:val="auto"/>
              </w:rPr>
              <w:t xml:space="preserve">upport </w:t>
            </w:r>
            <w:r w:rsidR="00426391">
              <w:rPr>
                <w:rFonts w:cs="Arial"/>
                <w:color w:val="auto"/>
              </w:rPr>
              <w:t>interview</w:t>
            </w:r>
            <w:proofErr w:type="gramEnd"/>
            <w:r w:rsidR="00732D98">
              <w:rPr>
                <w:rFonts w:cs="Arial"/>
                <w:color w:val="auto"/>
              </w:rPr>
              <w:t>.  Further assessments may be carried out, often within the classroom setting</w:t>
            </w:r>
            <w:r w:rsidRPr="000B677E">
              <w:rPr>
                <w:rFonts w:cs="Arial"/>
                <w:color w:val="auto"/>
              </w:rPr>
              <w:t xml:space="preserve"> and appropriate su</w:t>
            </w:r>
            <w:r w:rsidR="007107A1" w:rsidRPr="000B677E">
              <w:rPr>
                <w:rFonts w:cs="Arial"/>
                <w:color w:val="auto"/>
              </w:rPr>
              <w:t xml:space="preserve">pport </w:t>
            </w:r>
            <w:r w:rsidR="00732D98">
              <w:rPr>
                <w:rFonts w:cs="Arial"/>
                <w:color w:val="auto"/>
              </w:rPr>
              <w:t xml:space="preserve">is </w:t>
            </w:r>
            <w:r w:rsidR="007107A1" w:rsidRPr="000B677E">
              <w:rPr>
                <w:rFonts w:cs="Arial"/>
                <w:color w:val="auto"/>
              </w:rPr>
              <w:t xml:space="preserve">put in </w:t>
            </w:r>
            <w:r w:rsidR="0090787D" w:rsidRPr="000B677E">
              <w:rPr>
                <w:rFonts w:cs="Arial"/>
                <w:color w:val="auto"/>
              </w:rPr>
              <w:t>place.</w:t>
            </w:r>
          </w:p>
          <w:p w:rsidR="00235446" w:rsidRPr="000B677E" w:rsidRDefault="00235446" w:rsidP="0090787D">
            <w:pPr>
              <w:autoSpaceDE/>
              <w:autoSpaceDN/>
              <w:adjustRightInd/>
              <w:spacing w:after="0"/>
              <w:rPr>
                <w:rFonts w:cs="Arial"/>
                <w:color w:val="auto"/>
              </w:rPr>
            </w:pPr>
            <w:r w:rsidRPr="000B677E">
              <w:rPr>
                <w:rFonts w:cs="Arial"/>
                <w:color w:val="auto"/>
              </w:rPr>
              <w:t xml:space="preserve">The College’s progress and review systems will be applied to all </w:t>
            </w:r>
            <w:r w:rsidR="00EC3AF6">
              <w:rPr>
                <w:rFonts w:cs="Arial"/>
                <w:color w:val="auto"/>
              </w:rPr>
              <w:t>learner</w:t>
            </w:r>
            <w:r w:rsidRPr="000B677E">
              <w:rPr>
                <w:rFonts w:cs="Arial"/>
                <w:color w:val="auto"/>
              </w:rPr>
              <w:t xml:space="preserve">s. In addition </w:t>
            </w:r>
            <w:r w:rsidR="00EC3AF6">
              <w:rPr>
                <w:rFonts w:cs="Arial"/>
                <w:color w:val="auto"/>
              </w:rPr>
              <w:t>learner</w:t>
            </w:r>
            <w:r w:rsidR="00CF57EB">
              <w:rPr>
                <w:rFonts w:cs="Arial"/>
                <w:color w:val="auto"/>
              </w:rPr>
              <w:t xml:space="preserve">s in receipt of Learner </w:t>
            </w:r>
            <w:r w:rsidRPr="000B677E">
              <w:rPr>
                <w:rFonts w:cs="Arial"/>
                <w:color w:val="auto"/>
              </w:rPr>
              <w:t>Support</w:t>
            </w:r>
            <w:r w:rsidR="00AB55F4">
              <w:rPr>
                <w:rFonts w:cs="Arial"/>
                <w:color w:val="auto"/>
              </w:rPr>
              <w:t xml:space="preserve"> (but without an EHC Plan)</w:t>
            </w:r>
            <w:r w:rsidRPr="000B677E">
              <w:rPr>
                <w:rFonts w:cs="Arial"/>
                <w:color w:val="auto"/>
              </w:rPr>
              <w:t xml:space="preserve"> will be reviewed three times a year to ensure that the support provide</w:t>
            </w:r>
            <w:r w:rsidR="00CF224F" w:rsidRPr="00AB55F4">
              <w:rPr>
                <w:rFonts w:cs="Arial"/>
                <w:color w:val="auto"/>
              </w:rPr>
              <w:t>d</w:t>
            </w:r>
            <w:r w:rsidRPr="000B677E">
              <w:rPr>
                <w:rFonts w:cs="Arial"/>
                <w:color w:val="auto"/>
              </w:rPr>
              <w:t xml:space="preserve"> meets their requirements and continues to foster their independence where </w:t>
            </w:r>
            <w:r w:rsidR="00204D63" w:rsidRPr="000B677E">
              <w:rPr>
                <w:rFonts w:cs="Arial"/>
                <w:color w:val="auto"/>
              </w:rPr>
              <w:t xml:space="preserve">this is </w:t>
            </w:r>
            <w:r w:rsidRPr="000B677E">
              <w:rPr>
                <w:rFonts w:cs="Arial"/>
                <w:color w:val="auto"/>
              </w:rPr>
              <w:t>applicable.</w:t>
            </w:r>
          </w:p>
          <w:p w:rsidR="00204D63" w:rsidRDefault="00204D63" w:rsidP="001802D6">
            <w:pPr>
              <w:autoSpaceDE/>
              <w:autoSpaceDN/>
              <w:adjustRightInd/>
              <w:spacing w:after="0"/>
              <w:jc w:val="left"/>
              <w:rPr>
                <w:rFonts w:cs="Arial"/>
                <w:color w:val="auto"/>
              </w:rPr>
            </w:pPr>
          </w:p>
          <w:p w:rsidR="001802D6" w:rsidRPr="00F93F47" w:rsidRDefault="00F93F47" w:rsidP="001D6546">
            <w:pPr>
              <w:autoSpaceDE/>
              <w:autoSpaceDN/>
              <w:adjustRightInd/>
              <w:spacing w:after="0"/>
              <w:jc w:val="left"/>
              <w:rPr>
                <w:rFonts w:cs="Arial"/>
                <w:b/>
                <w:color w:val="auto"/>
              </w:rPr>
            </w:pPr>
            <w:r w:rsidRPr="00F93F47">
              <w:rPr>
                <w:rFonts w:cs="Arial"/>
                <w:b/>
                <w:color w:val="auto"/>
              </w:rPr>
              <w:t>Monitoring and reviewing systems</w:t>
            </w:r>
          </w:p>
          <w:p w:rsidR="00811799" w:rsidRPr="000B677E" w:rsidRDefault="00CF57EB" w:rsidP="00811799">
            <w:pPr>
              <w:spacing w:after="0"/>
              <w:rPr>
                <w:color w:val="auto"/>
              </w:rPr>
            </w:pPr>
            <w:r>
              <w:rPr>
                <w:color w:val="auto"/>
              </w:rPr>
              <w:t xml:space="preserve">ProMonitor is our </w:t>
            </w:r>
            <w:r w:rsidR="00811799" w:rsidRPr="000B677E">
              <w:rPr>
                <w:color w:val="auto"/>
              </w:rPr>
              <w:t xml:space="preserve">online </w:t>
            </w:r>
            <w:r w:rsidR="00EC3AF6">
              <w:rPr>
                <w:color w:val="auto"/>
              </w:rPr>
              <w:t>learner</w:t>
            </w:r>
            <w:r w:rsidR="00A7035C">
              <w:rPr>
                <w:color w:val="auto"/>
              </w:rPr>
              <w:t xml:space="preserve"> monitoring and information sharing system</w:t>
            </w:r>
            <w:r w:rsidR="00811799" w:rsidRPr="000B677E">
              <w:rPr>
                <w:color w:val="auto"/>
              </w:rPr>
              <w:t xml:space="preserve"> that is utilised across the </w:t>
            </w:r>
            <w:r w:rsidR="00B14885">
              <w:rPr>
                <w:color w:val="auto"/>
              </w:rPr>
              <w:t xml:space="preserve">College. </w:t>
            </w:r>
            <w:r>
              <w:rPr>
                <w:color w:val="auto"/>
              </w:rPr>
              <w:t>I</w:t>
            </w:r>
            <w:r w:rsidR="00811799" w:rsidRPr="000B677E">
              <w:rPr>
                <w:color w:val="auto"/>
              </w:rPr>
              <w:t xml:space="preserve">t also houses the </w:t>
            </w:r>
            <w:r w:rsidR="00EC3AF6">
              <w:rPr>
                <w:color w:val="auto"/>
              </w:rPr>
              <w:t>learner</w:t>
            </w:r>
            <w:r w:rsidR="00811799" w:rsidRPr="000B677E">
              <w:rPr>
                <w:color w:val="auto"/>
              </w:rPr>
              <w:t xml:space="preserve">’s individual learning plan.  Through the </w:t>
            </w:r>
            <w:proofErr w:type="spellStart"/>
            <w:r w:rsidR="00204D63" w:rsidRPr="000B677E">
              <w:rPr>
                <w:color w:val="auto"/>
              </w:rPr>
              <w:t>Markbook</w:t>
            </w:r>
            <w:proofErr w:type="spellEnd"/>
            <w:r w:rsidR="00811799" w:rsidRPr="000B677E">
              <w:rPr>
                <w:color w:val="auto"/>
              </w:rPr>
              <w:t xml:space="preserve"> facility, assessment schedules and grades are captured and shared.  Through its sister site, </w:t>
            </w:r>
            <w:proofErr w:type="spellStart"/>
            <w:r w:rsidR="00811799" w:rsidRPr="000B677E">
              <w:rPr>
                <w:color w:val="auto"/>
              </w:rPr>
              <w:t>ProPortal</w:t>
            </w:r>
            <w:proofErr w:type="spellEnd"/>
            <w:r w:rsidR="00811799" w:rsidRPr="000B677E">
              <w:rPr>
                <w:color w:val="auto"/>
              </w:rPr>
              <w:t xml:space="preserve">, secure access is given to </w:t>
            </w:r>
            <w:r w:rsidR="00EC3AF6">
              <w:rPr>
                <w:color w:val="auto"/>
              </w:rPr>
              <w:t>learner</w:t>
            </w:r>
            <w:r w:rsidR="00811799" w:rsidRPr="000B677E">
              <w:rPr>
                <w:color w:val="auto"/>
              </w:rPr>
              <w:t>s and parents/guardians, allowing them to keep ‘real time’ track of progress.</w:t>
            </w:r>
          </w:p>
          <w:p w:rsidR="001802D6" w:rsidRPr="0073057B" w:rsidRDefault="00CF57EB" w:rsidP="001802D6">
            <w:pPr>
              <w:spacing w:after="0"/>
              <w:rPr>
                <w:color w:val="auto"/>
              </w:rPr>
            </w:pPr>
            <w:r>
              <w:rPr>
                <w:color w:val="auto"/>
              </w:rPr>
              <w:t>All learners have access to a student manager who conducts regular reviews, tutorials and promote professional behaviours.</w:t>
            </w:r>
            <w:r w:rsidR="0010000D">
              <w:rPr>
                <w:color w:val="auto"/>
              </w:rPr>
              <w:t xml:space="preserve"> </w:t>
            </w:r>
            <w:r w:rsidR="00811799" w:rsidRPr="000B677E">
              <w:rPr>
                <w:color w:val="auto"/>
              </w:rPr>
              <w:t xml:space="preserve">In addition to the three progress reviews, Parents’ Evenings </w:t>
            </w:r>
            <w:r w:rsidR="00D13376">
              <w:rPr>
                <w:color w:val="auto"/>
              </w:rPr>
              <w:t xml:space="preserve">(including a Welcome Evening) </w:t>
            </w:r>
            <w:r w:rsidR="00811799" w:rsidRPr="000B677E">
              <w:rPr>
                <w:color w:val="auto"/>
              </w:rPr>
              <w:t xml:space="preserve">take </w:t>
            </w:r>
            <w:r w:rsidR="00811799" w:rsidRPr="00DE0D09">
              <w:rPr>
                <w:color w:val="auto"/>
              </w:rPr>
              <w:t>place twice</w:t>
            </w:r>
            <w:r w:rsidR="00811799" w:rsidRPr="000B677E">
              <w:rPr>
                <w:color w:val="auto"/>
              </w:rPr>
              <w:t xml:space="preserve"> a year </w:t>
            </w:r>
            <w:r w:rsidR="0073057B">
              <w:rPr>
                <w:color w:val="auto"/>
              </w:rPr>
              <w:t>service.</w:t>
            </w:r>
          </w:p>
          <w:p w:rsidR="00C50E8A" w:rsidRPr="00C50E8A" w:rsidRDefault="00C50E8A" w:rsidP="00DD321B">
            <w:pPr>
              <w:spacing w:after="0"/>
              <w:rPr>
                <w:b/>
              </w:rPr>
            </w:pPr>
          </w:p>
        </w:tc>
      </w:tr>
    </w:tbl>
    <w:p w:rsidR="00C50E8A" w:rsidRDefault="00C50E8A" w:rsidP="00DD321B">
      <w:pPr>
        <w:spacing w:after="0"/>
      </w:pPr>
    </w:p>
    <w:tbl>
      <w:tblPr>
        <w:tblStyle w:val="TableGrid"/>
        <w:tblpPr w:leftFromText="180" w:rightFromText="180" w:vertAnchor="text" w:horzAnchor="margin" w:tblpY="875"/>
        <w:tblW w:w="0" w:type="auto"/>
        <w:tblLook w:val="04A0" w:firstRow="1" w:lastRow="0" w:firstColumn="1" w:lastColumn="0" w:noHBand="0" w:noVBand="1"/>
      </w:tblPr>
      <w:tblGrid>
        <w:gridCol w:w="9016"/>
      </w:tblGrid>
      <w:tr w:rsidR="00FA5142" w:rsidTr="00FA5142">
        <w:tc>
          <w:tcPr>
            <w:tcW w:w="9242" w:type="dxa"/>
            <w:shd w:val="clear" w:color="auto" w:fill="000000" w:themeFill="text1"/>
          </w:tcPr>
          <w:p w:rsidR="00FA5142" w:rsidRPr="0090787D" w:rsidRDefault="00FA5142" w:rsidP="00FA5142">
            <w:pPr>
              <w:jc w:val="center"/>
              <w:rPr>
                <w:b/>
                <w:color w:val="FFFFFF" w:themeColor="background1"/>
                <w:sz w:val="28"/>
                <w:szCs w:val="28"/>
              </w:rPr>
            </w:pPr>
            <w:r w:rsidRPr="0090787D">
              <w:rPr>
                <w:b/>
                <w:color w:val="FFFFFF" w:themeColor="background1"/>
                <w:sz w:val="28"/>
                <w:szCs w:val="28"/>
              </w:rPr>
              <w:t>Safeguarding</w:t>
            </w:r>
          </w:p>
        </w:tc>
      </w:tr>
      <w:tr w:rsidR="00FA5142" w:rsidTr="00FA5142">
        <w:trPr>
          <w:trHeight w:val="310"/>
        </w:trPr>
        <w:tc>
          <w:tcPr>
            <w:tcW w:w="9242" w:type="dxa"/>
          </w:tcPr>
          <w:p w:rsidR="00FA5142" w:rsidRPr="0073057B" w:rsidRDefault="00FA5142" w:rsidP="00FA5142">
            <w:pPr>
              <w:autoSpaceDE/>
              <w:autoSpaceDN/>
              <w:adjustRightInd/>
              <w:spacing w:after="0"/>
              <w:rPr>
                <w:rFonts w:cs="Arial"/>
                <w:b/>
                <w:color w:val="auto"/>
                <w:sz w:val="28"/>
                <w:szCs w:val="28"/>
              </w:rPr>
            </w:pPr>
          </w:p>
          <w:p w:rsidR="00FA5142" w:rsidRDefault="00426391" w:rsidP="00F93F47">
            <w:pPr>
              <w:spacing w:after="0"/>
              <w:rPr>
                <w:rFonts w:cs="Arial"/>
                <w:color w:val="auto"/>
              </w:rPr>
            </w:pPr>
            <w:r>
              <w:rPr>
                <w:rFonts w:cs="Arial"/>
                <w:color w:val="auto"/>
              </w:rPr>
              <w:t>At Preston</w:t>
            </w:r>
            <w:r w:rsidR="00FA5142">
              <w:rPr>
                <w:rFonts w:cs="Arial"/>
                <w:color w:val="auto"/>
              </w:rPr>
              <w:t xml:space="preserve"> </w:t>
            </w:r>
            <w:proofErr w:type="gramStart"/>
            <w:r w:rsidR="00FA5142">
              <w:rPr>
                <w:rFonts w:cs="Arial"/>
                <w:color w:val="auto"/>
              </w:rPr>
              <w:t>College</w:t>
            </w:r>
            <w:proofErr w:type="gramEnd"/>
            <w:r w:rsidR="00FA5142">
              <w:rPr>
                <w:rFonts w:cs="Arial"/>
                <w:color w:val="auto"/>
              </w:rPr>
              <w:t xml:space="preserve"> we are committed to Safeguarding and promoting the welfare of children and vulnerable adults and expects all staff to sha</w:t>
            </w:r>
            <w:r w:rsidR="00F93F47">
              <w:rPr>
                <w:rFonts w:cs="Arial"/>
                <w:color w:val="auto"/>
              </w:rPr>
              <w:t xml:space="preserve">re its commitment. </w:t>
            </w:r>
            <w:r w:rsidR="00FA5142">
              <w:rPr>
                <w:rFonts w:cs="Arial"/>
                <w:color w:val="auto"/>
              </w:rPr>
              <w:t>All c</w:t>
            </w:r>
            <w:r w:rsidR="00FA5142" w:rsidRPr="00DE0D09">
              <w:rPr>
                <w:rFonts w:cs="Arial"/>
                <w:color w:val="auto"/>
              </w:rPr>
              <w:t>ollege staff (including volunteers) complete Safeguarding and E-safety training every year which is overseen by the Designated Senior Person for Safeguarding.</w:t>
            </w:r>
          </w:p>
          <w:p w:rsidR="00FA5142" w:rsidRPr="00DE0D09" w:rsidRDefault="00FA5142" w:rsidP="00FA5142">
            <w:pPr>
              <w:autoSpaceDE/>
              <w:autoSpaceDN/>
              <w:adjustRightInd/>
              <w:spacing w:after="0"/>
              <w:rPr>
                <w:rFonts w:cs="Arial"/>
                <w:color w:val="auto"/>
              </w:rPr>
            </w:pPr>
            <w:r w:rsidRPr="00DE0D09">
              <w:rPr>
                <w:rFonts w:cs="Arial"/>
                <w:color w:val="auto"/>
              </w:rPr>
              <w:t>The Designated Senior Person for Safeguarding (DSP) and the Lead Designated Person for Safeguarding undertake bi annual refresher training provided by the Lancashire County Council Safeguarding Unit. The wider Safeguarding Team undertake enhanced training. The DSP is also required to undertake inter agency training to ensure that we fulfil our obligations as required by the Working Together to Safeguard Children 2013 Guidance.</w:t>
            </w:r>
          </w:p>
          <w:p w:rsidR="00FA5142" w:rsidRDefault="00FA5142" w:rsidP="00FA5142">
            <w:pPr>
              <w:spacing w:after="0"/>
            </w:pPr>
            <w:r w:rsidRPr="00002469">
              <w:t>The College’s Safeguarding Policy is updated annually and available on the website and the electronic handbook.</w:t>
            </w:r>
          </w:p>
          <w:p w:rsidR="00F93F47" w:rsidRDefault="00F93F47" w:rsidP="00FA5142">
            <w:pPr>
              <w:spacing w:after="0"/>
              <w:rPr>
                <w:b/>
              </w:rPr>
            </w:pPr>
          </w:p>
          <w:p w:rsidR="00FA5142" w:rsidRPr="00F93F47" w:rsidRDefault="00F93F47" w:rsidP="00FA5142">
            <w:pPr>
              <w:spacing w:after="0"/>
              <w:rPr>
                <w:b/>
              </w:rPr>
            </w:pPr>
            <w:r w:rsidRPr="00F93F47">
              <w:rPr>
                <w:b/>
              </w:rPr>
              <w:t>Assessing risk</w:t>
            </w:r>
          </w:p>
          <w:p w:rsidR="00FA5142" w:rsidRPr="00002469" w:rsidRDefault="00FA5142" w:rsidP="00FA5142">
            <w:pPr>
              <w:spacing w:after="0"/>
            </w:pPr>
            <w:r>
              <w:t xml:space="preserve">The Estates, Health and Safety Manager is responsible for the collection of all planning checklists for offsite trips and visits. Risk assessments are conducted to assess and prevent dangerous situations from occurring.  Individual risk assessments are also implemented for learners who declare a medication condition or learning difficulty or disability. This information is shared with staff on a need to know basis. </w:t>
            </w:r>
          </w:p>
          <w:p w:rsidR="00FA5142" w:rsidRPr="000933AE" w:rsidRDefault="00FA5142" w:rsidP="00FA5142">
            <w:pPr>
              <w:spacing w:after="0"/>
            </w:pPr>
          </w:p>
        </w:tc>
      </w:tr>
    </w:tbl>
    <w:p w:rsidR="00067148" w:rsidRDefault="00067148" w:rsidP="007746BF">
      <w:pPr>
        <w:autoSpaceDE/>
        <w:autoSpaceDN/>
        <w:adjustRightInd/>
        <w:spacing w:after="200" w:line="276" w:lineRule="auto"/>
        <w:jc w:val="left"/>
      </w:pPr>
    </w:p>
    <w:p w:rsidR="007746BF" w:rsidRDefault="007746BF" w:rsidP="007746BF">
      <w:pPr>
        <w:autoSpaceDE/>
        <w:autoSpaceDN/>
        <w:adjustRightInd/>
        <w:spacing w:after="200" w:line="276" w:lineRule="auto"/>
        <w:jc w:val="left"/>
      </w:pPr>
    </w:p>
    <w:p w:rsidR="00DD321B" w:rsidRDefault="00DD321B" w:rsidP="00DD321B">
      <w:pPr>
        <w:spacing w:after="0"/>
      </w:pPr>
    </w:p>
    <w:tbl>
      <w:tblPr>
        <w:tblStyle w:val="TableGrid"/>
        <w:tblW w:w="0" w:type="auto"/>
        <w:tblLook w:val="04A0" w:firstRow="1" w:lastRow="0" w:firstColumn="1" w:lastColumn="0" w:noHBand="0" w:noVBand="1"/>
      </w:tblPr>
      <w:tblGrid>
        <w:gridCol w:w="9016"/>
      </w:tblGrid>
      <w:tr w:rsidR="000D5D73" w:rsidTr="00FD240B">
        <w:tc>
          <w:tcPr>
            <w:tcW w:w="9016" w:type="dxa"/>
            <w:shd w:val="clear" w:color="auto" w:fill="000000" w:themeFill="text1"/>
          </w:tcPr>
          <w:p w:rsidR="000D5D73" w:rsidRPr="00067148" w:rsidRDefault="00DD321B" w:rsidP="00067148">
            <w:pPr>
              <w:jc w:val="center"/>
              <w:rPr>
                <w:rFonts w:cs="Arial"/>
                <w:b/>
                <w:color w:val="FFFFFF" w:themeColor="background1"/>
                <w:sz w:val="28"/>
                <w:szCs w:val="28"/>
              </w:rPr>
            </w:pPr>
            <w:r w:rsidRPr="00067148">
              <w:rPr>
                <w:rFonts w:cs="Arial"/>
                <w:b/>
                <w:color w:val="FFFFFF" w:themeColor="background1"/>
                <w:sz w:val="28"/>
                <w:szCs w:val="28"/>
              </w:rPr>
              <w:t>H</w:t>
            </w:r>
            <w:r w:rsidR="00CD1B89" w:rsidRPr="00067148">
              <w:rPr>
                <w:rFonts w:cs="Arial"/>
                <w:b/>
                <w:color w:val="FFFFFF" w:themeColor="background1"/>
                <w:sz w:val="28"/>
                <w:szCs w:val="28"/>
              </w:rPr>
              <w:t>ealth (including Emotional Health and Wellbeing)</w:t>
            </w:r>
          </w:p>
        </w:tc>
      </w:tr>
      <w:tr w:rsidR="000D5D73" w:rsidTr="00FD240B">
        <w:trPr>
          <w:trHeight w:val="77"/>
        </w:trPr>
        <w:tc>
          <w:tcPr>
            <w:tcW w:w="9016" w:type="dxa"/>
          </w:tcPr>
          <w:p w:rsidR="000B677E" w:rsidRPr="00DE0D09" w:rsidRDefault="000B677E" w:rsidP="001D6546">
            <w:pPr>
              <w:autoSpaceDE/>
              <w:autoSpaceDN/>
              <w:adjustRightInd/>
              <w:spacing w:after="0"/>
              <w:jc w:val="left"/>
              <w:rPr>
                <w:rFonts w:cs="Arial"/>
                <w:b/>
                <w:color w:val="auto"/>
                <w:sz w:val="28"/>
                <w:szCs w:val="28"/>
              </w:rPr>
            </w:pPr>
          </w:p>
          <w:p w:rsidR="000933AE" w:rsidRPr="00CF57EB" w:rsidRDefault="00067148" w:rsidP="001D6546">
            <w:pPr>
              <w:autoSpaceDE/>
              <w:autoSpaceDN/>
              <w:adjustRightInd/>
              <w:spacing w:after="0"/>
              <w:jc w:val="left"/>
              <w:rPr>
                <w:rFonts w:cs="Arial"/>
                <w:b/>
                <w:color w:val="auto"/>
              </w:rPr>
            </w:pPr>
            <w:r w:rsidRPr="00CF57EB">
              <w:rPr>
                <w:rFonts w:cs="Arial"/>
                <w:b/>
                <w:color w:val="auto"/>
              </w:rPr>
              <w:t>College P</w:t>
            </w:r>
            <w:r w:rsidR="000933AE" w:rsidRPr="00CF57EB">
              <w:rPr>
                <w:rFonts w:cs="Arial"/>
                <w:b/>
                <w:color w:val="auto"/>
              </w:rPr>
              <w:t>olicy on safe storage a</w:t>
            </w:r>
            <w:r w:rsidRPr="00CF57EB">
              <w:rPr>
                <w:rFonts w:cs="Arial"/>
                <w:b/>
                <w:color w:val="auto"/>
              </w:rPr>
              <w:t>nd administration of medication</w:t>
            </w:r>
          </w:p>
          <w:p w:rsidR="000933AE" w:rsidRPr="00DE0D09" w:rsidRDefault="00F93F47" w:rsidP="0073057B">
            <w:pPr>
              <w:rPr>
                <w:rFonts w:cs="Arial"/>
                <w:color w:val="auto"/>
              </w:rPr>
            </w:pPr>
            <w:r>
              <w:rPr>
                <w:rFonts w:cs="Arial"/>
                <w:color w:val="auto"/>
              </w:rPr>
              <w:t>The c</w:t>
            </w:r>
            <w:r w:rsidR="009A669E" w:rsidRPr="00DE0D09">
              <w:rPr>
                <w:rFonts w:cs="Arial"/>
                <w:color w:val="auto"/>
              </w:rPr>
              <w:t>ollege</w:t>
            </w:r>
            <w:r w:rsidR="009A669E" w:rsidRPr="00DE0D09">
              <w:rPr>
                <w:rFonts w:cs="Arial"/>
                <w:b/>
                <w:color w:val="auto"/>
              </w:rPr>
              <w:t xml:space="preserve"> </w:t>
            </w:r>
            <w:r w:rsidR="00B10B92" w:rsidRPr="00DE0D09">
              <w:rPr>
                <w:rFonts w:cs="Arial"/>
                <w:color w:val="auto"/>
              </w:rPr>
              <w:t>operates</w:t>
            </w:r>
            <w:r w:rsidR="009A669E" w:rsidRPr="00DE0D09">
              <w:rPr>
                <w:rFonts w:cs="Arial"/>
                <w:color w:val="auto"/>
              </w:rPr>
              <w:t xml:space="preserve"> an Administering Medicines Guidance &amp; Procedures w</w:t>
            </w:r>
            <w:r w:rsidR="00B10B92" w:rsidRPr="00DE0D09">
              <w:rPr>
                <w:rFonts w:cs="Arial"/>
                <w:color w:val="auto"/>
              </w:rPr>
              <w:t xml:space="preserve">hich is based on the </w:t>
            </w:r>
            <w:r w:rsidR="00FD240B" w:rsidRPr="00DE0D09">
              <w:rPr>
                <w:rFonts w:cs="Arial"/>
                <w:color w:val="auto"/>
              </w:rPr>
              <w:t>DFE</w:t>
            </w:r>
            <w:r w:rsidR="009A669E" w:rsidRPr="00DE0D09">
              <w:rPr>
                <w:rFonts w:cs="Arial"/>
                <w:color w:val="auto"/>
              </w:rPr>
              <w:t xml:space="preserve"> Managing Medicines in School</w:t>
            </w:r>
            <w:r w:rsidR="00B10B92" w:rsidRPr="00DE0D09">
              <w:rPr>
                <w:rFonts w:cs="Arial"/>
                <w:color w:val="auto"/>
              </w:rPr>
              <w:t>s 2014</w:t>
            </w:r>
            <w:r w:rsidR="00482F86" w:rsidRPr="00DE0D09">
              <w:rPr>
                <w:rFonts w:cs="Arial"/>
                <w:color w:val="auto"/>
              </w:rPr>
              <w:t>. The</w:t>
            </w:r>
            <w:r w:rsidR="009A669E" w:rsidRPr="00DE0D09">
              <w:rPr>
                <w:rFonts w:cs="Arial"/>
                <w:color w:val="auto"/>
              </w:rPr>
              <w:t xml:space="preserve"> </w:t>
            </w:r>
            <w:r w:rsidR="00B10B92" w:rsidRPr="00DE0D09">
              <w:rPr>
                <w:rFonts w:cs="Arial"/>
                <w:color w:val="auto"/>
              </w:rPr>
              <w:t xml:space="preserve">day to day </w:t>
            </w:r>
            <w:r w:rsidR="009A669E" w:rsidRPr="00DE0D09">
              <w:rPr>
                <w:rFonts w:cs="Arial"/>
                <w:color w:val="auto"/>
              </w:rPr>
              <w:t>responsibility</w:t>
            </w:r>
            <w:r w:rsidR="00482F86" w:rsidRPr="00DE0D09">
              <w:rPr>
                <w:rFonts w:cs="Arial"/>
                <w:color w:val="auto"/>
              </w:rPr>
              <w:t xml:space="preserve"> for this rest</w:t>
            </w:r>
            <w:r w:rsidR="006F51C8" w:rsidRPr="00DE0D09">
              <w:rPr>
                <w:rFonts w:cs="Arial"/>
                <w:color w:val="auto"/>
              </w:rPr>
              <w:t>s</w:t>
            </w:r>
            <w:r w:rsidR="00482F86" w:rsidRPr="00DE0D09">
              <w:rPr>
                <w:rFonts w:cs="Arial"/>
                <w:color w:val="auto"/>
              </w:rPr>
              <w:t xml:space="preserve"> with</w:t>
            </w:r>
            <w:r w:rsidR="009A669E" w:rsidRPr="00DE0D09">
              <w:rPr>
                <w:rFonts w:cs="Arial"/>
                <w:color w:val="auto"/>
              </w:rPr>
              <w:t xml:space="preserve"> the </w:t>
            </w:r>
            <w:r w:rsidR="00002469" w:rsidRPr="00DE0D09">
              <w:rPr>
                <w:rFonts w:cs="Arial"/>
                <w:color w:val="auto"/>
              </w:rPr>
              <w:t xml:space="preserve">Assistant </w:t>
            </w:r>
            <w:r w:rsidR="009A669E" w:rsidRPr="00DE0D09">
              <w:rPr>
                <w:rFonts w:cs="Arial"/>
                <w:color w:val="auto"/>
              </w:rPr>
              <w:t xml:space="preserve">Head </w:t>
            </w:r>
            <w:r w:rsidR="00AF7D1B">
              <w:rPr>
                <w:rFonts w:cs="Arial"/>
                <w:color w:val="auto"/>
              </w:rPr>
              <w:t>Learner Support</w:t>
            </w:r>
            <w:r w:rsidR="00002469" w:rsidRPr="00DE0D09">
              <w:rPr>
                <w:rFonts w:cs="Arial"/>
                <w:color w:val="auto"/>
              </w:rPr>
              <w:t xml:space="preserve"> (SEND)</w:t>
            </w:r>
            <w:r w:rsidR="009A669E" w:rsidRPr="00DE0D09">
              <w:rPr>
                <w:rFonts w:cs="Arial"/>
                <w:color w:val="auto"/>
              </w:rPr>
              <w:t xml:space="preserve"> and</w:t>
            </w:r>
            <w:r>
              <w:rPr>
                <w:rFonts w:cs="Arial"/>
                <w:color w:val="auto"/>
              </w:rPr>
              <w:t xml:space="preserve"> the Health and Safety Manager. </w:t>
            </w:r>
            <w:r w:rsidR="009A669E" w:rsidRPr="00DE0D09">
              <w:rPr>
                <w:rFonts w:cs="Arial"/>
                <w:color w:val="auto"/>
              </w:rPr>
              <w:t xml:space="preserve">This details how we store, administer and train staff in the administration and safe storage of medication and how this also relates to onsite activities and trip/enrichment activities and is available on our website. </w:t>
            </w:r>
          </w:p>
          <w:p w:rsidR="00482F86" w:rsidRPr="00DE0D09" w:rsidRDefault="00482F86" w:rsidP="000933AE">
            <w:pPr>
              <w:autoSpaceDE/>
              <w:autoSpaceDN/>
              <w:adjustRightInd/>
              <w:spacing w:after="0"/>
              <w:jc w:val="left"/>
              <w:rPr>
                <w:rFonts w:cs="Arial"/>
                <w:color w:val="auto"/>
              </w:rPr>
            </w:pPr>
          </w:p>
          <w:p w:rsidR="000933AE" w:rsidRPr="00CF57EB" w:rsidRDefault="00A8795D" w:rsidP="001D6546">
            <w:pPr>
              <w:autoSpaceDE/>
              <w:autoSpaceDN/>
              <w:adjustRightInd/>
              <w:spacing w:after="0"/>
              <w:jc w:val="left"/>
              <w:rPr>
                <w:rFonts w:cs="Arial"/>
                <w:b/>
                <w:color w:val="auto"/>
              </w:rPr>
            </w:pPr>
            <w:r w:rsidRPr="00CF57EB">
              <w:rPr>
                <w:rFonts w:cs="Arial"/>
                <w:b/>
                <w:color w:val="auto"/>
              </w:rPr>
              <w:t>I</w:t>
            </w:r>
            <w:r w:rsidR="000933AE" w:rsidRPr="00CF57EB">
              <w:rPr>
                <w:rFonts w:cs="Arial"/>
                <w:b/>
                <w:color w:val="auto"/>
              </w:rPr>
              <w:t xml:space="preserve">n the </w:t>
            </w:r>
            <w:r w:rsidRPr="00CF57EB">
              <w:rPr>
                <w:rFonts w:cs="Arial"/>
                <w:b/>
                <w:color w:val="auto"/>
              </w:rPr>
              <w:t>event of a medical emergency</w:t>
            </w:r>
          </w:p>
          <w:p w:rsidR="0074141F" w:rsidRDefault="00FD240B" w:rsidP="005D1EB1">
            <w:pPr>
              <w:rPr>
                <w:rFonts w:cs="Arial"/>
                <w:color w:val="auto"/>
              </w:rPr>
            </w:pPr>
            <w:r w:rsidRPr="00DE0D09">
              <w:rPr>
                <w:rFonts w:cs="Arial"/>
                <w:color w:val="auto"/>
              </w:rPr>
              <w:t xml:space="preserve">First Aid </w:t>
            </w:r>
            <w:r w:rsidR="00AF7D1B">
              <w:rPr>
                <w:rFonts w:cs="Arial"/>
                <w:color w:val="auto"/>
              </w:rPr>
              <w:t>information is part of the standard college induction programme</w:t>
            </w:r>
            <w:r w:rsidR="00C42D5E" w:rsidRPr="00DE0D09">
              <w:rPr>
                <w:rFonts w:cs="Arial"/>
                <w:color w:val="auto"/>
              </w:rPr>
              <w:t>.</w:t>
            </w:r>
            <w:r w:rsidR="00AF7D1B">
              <w:rPr>
                <w:rFonts w:cs="Arial"/>
                <w:color w:val="auto"/>
              </w:rPr>
              <w:t xml:space="preserve"> In the event of a medical </w:t>
            </w:r>
            <w:r w:rsidR="0074141F">
              <w:rPr>
                <w:rFonts w:cs="Arial"/>
                <w:color w:val="auto"/>
              </w:rPr>
              <w:t xml:space="preserve">emergency a qualified first aider is contacted. The college has a team of trained first aiders. </w:t>
            </w:r>
            <w:r w:rsidR="00C42D5E" w:rsidRPr="00DE0D09">
              <w:rPr>
                <w:rFonts w:cs="Arial"/>
                <w:color w:val="auto"/>
              </w:rPr>
              <w:t>All incidents are recorded using the College</w:t>
            </w:r>
            <w:r w:rsidR="005D1EB1" w:rsidRPr="00DE0D09">
              <w:rPr>
                <w:rFonts w:cs="Arial"/>
                <w:color w:val="auto"/>
              </w:rPr>
              <w:t>’</w:t>
            </w:r>
            <w:r w:rsidR="00AF7D1B">
              <w:rPr>
                <w:rFonts w:cs="Arial"/>
                <w:color w:val="auto"/>
              </w:rPr>
              <w:t xml:space="preserve">s dedicated </w:t>
            </w:r>
            <w:proofErr w:type="spellStart"/>
            <w:r w:rsidR="00C42D5E" w:rsidRPr="00DE0D09">
              <w:rPr>
                <w:rFonts w:cs="Arial"/>
                <w:color w:val="auto"/>
              </w:rPr>
              <w:t>eporting</w:t>
            </w:r>
            <w:proofErr w:type="spellEnd"/>
            <w:r w:rsidR="00C42D5E" w:rsidRPr="00DE0D09">
              <w:rPr>
                <w:rFonts w:cs="Arial"/>
                <w:color w:val="auto"/>
              </w:rPr>
              <w:t xml:space="preserve"> form. </w:t>
            </w:r>
            <w:r w:rsidR="0074141F">
              <w:rPr>
                <w:rFonts w:cs="Arial"/>
                <w:color w:val="auto"/>
              </w:rPr>
              <w:t xml:space="preserve">Where risks have been identified, additional specialised training to deal with these situations may also be necessary, along with additional equipment. </w:t>
            </w:r>
          </w:p>
          <w:p w:rsidR="005D1EB1" w:rsidRPr="0074141F" w:rsidRDefault="0074141F" w:rsidP="000933AE">
            <w:pPr>
              <w:autoSpaceDE/>
              <w:autoSpaceDN/>
              <w:adjustRightInd/>
              <w:spacing w:after="0"/>
              <w:jc w:val="left"/>
              <w:rPr>
                <w:rFonts w:cs="Arial"/>
                <w:b/>
                <w:color w:val="000000" w:themeColor="text1"/>
              </w:rPr>
            </w:pPr>
            <w:r w:rsidRPr="0074141F">
              <w:rPr>
                <w:rFonts w:cs="Arial"/>
                <w:b/>
                <w:color w:val="000000" w:themeColor="text1"/>
              </w:rPr>
              <w:t>Safeguarding</w:t>
            </w:r>
          </w:p>
          <w:p w:rsidR="00A822A5" w:rsidRPr="00DE0D09" w:rsidRDefault="0074141F" w:rsidP="004D25D1">
            <w:pPr>
              <w:autoSpaceDE/>
              <w:autoSpaceDN/>
              <w:adjustRightInd/>
              <w:spacing w:after="0"/>
              <w:rPr>
                <w:rFonts w:cs="Arial"/>
                <w:color w:val="auto"/>
              </w:rPr>
            </w:pPr>
            <w:r>
              <w:rPr>
                <w:rFonts w:cs="Arial"/>
                <w:color w:val="auto"/>
              </w:rPr>
              <w:t>All c</w:t>
            </w:r>
            <w:r w:rsidR="00A822A5" w:rsidRPr="00DE0D09">
              <w:rPr>
                <w:rFonts w:cs="Arial"/>
                <w:color w:val="auto"/>
              </w:rPr>
              <w:t xml:space="preserve">ollege </w:t>
            </w:r>
            <w:r w:rsidR="009814C0" w:rsidRPr="00DE0D09">
              <w:rPr>
                <w:rFonts w:cs="Arial"/>
                <w:color w:val="auto"/>
              </w:rPr>
              <w:t>staff (</w:t>
            </w:r>
            <w:r w:rsidR="004D25D1" w:rsidRPr="00DE0D09">
              <w:rPr>
                <w:rFonts w:cs="Arial"/>
                <w:color w:val="auto"/>
              </w:rPr>
              <w:t>including v</w:t>
            </w:r>
            <w:r w:rsidR="00A822A5" w:rsidRPr="00DE0D09">
              <w:rPr>
                <w:rFonts w:cs="Arial"/>
                <w:color w:val="auto"/>
              </w:rPr>
              <w:t xml:space="preserve">olunteers) </w:t>
            </w:r>
            <w:r w:rsidR="004D25D1" w:rsidRPr="00DE0D09">
              <w:rPr>
                <w:rFonts w:cs="Arial"/>
                <w:color w:val="auto"/>
              </w:rPr>
              <w:t>complete</w:t>
            </w:r>
            <w:r w:rsidR="00A822A5" w:rsidRPr="00DE0D09">
              <w:rPr>
                <w:rFonts w:cs="Arial"/>
                <w:color w:val="auto"/>
              </w:rPr>
              <w:t xml:space="preserve"> Safeguarding and E-safety training every year which </w:t>
            </w:r>
            <w:r w:rsidR="006F1AF3" w:rsidRPr="00DE0D09">
              <w:rPr>
                <w:rFonts w:cs="Arial"/>
                <w:color w:val="auto"/>
              </w:rPr>
              <w:t xml:space="preserve">is </w:t>
            </w:r>
            <w:r w:rsidR="00A822A5" w:rsidRPr="00DE0D09">
              <w:rPr>
                <w:rFonts w:cs="Arial"/>
                <w:color w:val="auto"/>
              </w:rPr>
              <w:t xml:space="preserve">overseen by the Designated Senior Person for </w:t>
            </w:r>
            <w:r w:rsidR="00F93F47" w:rsidRPr="00DE0D09">
              <w:rPr>
                <w:rFonts w:cs="Arial"/>
                <w:color w:val="auto"/>
              </w:rPr>
              <w:t>Safeguarding. The</w:t>
            </w:r>
            <w:r w:rsidR="00A822A5" w:rsidRPr="00DE0D09">
              <w:rPr>
                <w:rFonts w:cs="Arial"/>
                <w:color w:val="auto"/>
              </w:rPr>
              <w:t xml:space="preserve"> Designated Seni</w:t>
            </w:r>
            <w:r w:rsidR="006F1AF3" w:rsidRPr="00DE0D09">
              <w:rPr>
                <w:rFonts w:cs="Arial"/>
                <w:color w:val="auto"/>
              </w:rPr>
              <w:t>or Person for Safeguarding</w:t>
            </w:r>
            <w:r w:rsidR="0029659F" w:rsidRPr="00DE0D09">
              <w:rPr>
                <w:rFonts w:cs="Arial"/>
                <w:color w:val="auto"/>
              </w:rPr>
              <w:t xml:space="preserve"> (DSP)</w:t>
            </w:r>
            <w:r w:rsidR="006F1AF3" w:rsidRPr="00DE0D09">
              <w:rPr>
                <w:rFonts w:cs="Arial"/>
                <w:color w:val="auto"/>
              </w:rPr>
              <w:t xml:space="preserve"> </w:t>
            </w:r>
            <w:r w:rsidR="009814C0" w:rsidRPr="00DE0D09">
              <w:rPr>
                <w:rFonts w:cs="Arial"/>
                <w:color w:val="auto"/>
              </w:rPr>
              <w:t>and the</w:t>
            </w:r>
            <w:r w:rsidR="006F1AF3" w:rsidRPr="00DE0D09">
              <w:rPr>
                <w:rFonts w:cs="Arial"/>
                <w:color w:val="auto"/>
              </w:rPr>
              <w:t xml:space="preserve"> Lead Designated Person for Safeguarding </w:t>
            </w:r>
            <w:r w:rsidR="009814C0" w:rsidRPr="00DE0D09">
              <w:rPr>
                <w:rFonts w:cs="Arial"/>
                <w:color w:val="auto"/>
              </w:rPr>
              <w:t>undertake bi</w:t>
            </w:r>
            <w:r w:rsidR="00A822A5" w:rsidRPr="00DE0D09">
              <w:rPr>
                <w:rFonts w:cs="Arial"/>
                <w:color w:val="auto"/>
              </w:rPr>
              <w:t xml:space="preserve"> annual refresher training provided by</w:t>
            </w:r>
            <w:r w:rsidR="0029659F" w:rsidRPr="00DE0D09">
              <w:rPr>
                <w:rFonts w:cs="Arial"/>
                <w:color w:val="auto"/>
              </w:rPr>
              <w:t xml:space="preserve"> t</w:t>
            </w:r>
            <w:r w:rsidR="00A822A5" w:rsidRPr="00DE0D09">
              <w:rPr>
                <w:rFonts w:cs="Arial"/>
                <w:color w:val="auto"/>
              </w:rPr>
              <w:t>he</w:t>
            </w:r>
            <w:r w:rsidR="006F1AF3" w:rsidRPr="00DE0D09">
              <w:rPr>
                <w:rFonts w:cs="Arial"/>
                <w:color w:val="auto"/>
              </w:rPr>
              <w:t xml:space="preserve"> Lancashire County </w:t>
            </w:r>
            <w:r w:rsidR="009814C0" w:rsidRPr="00DE0D09">
              <w:rPr>
                <w:rFonts w:cs="Arial"/>
                <w:color w:val="auto"/>
              </w:rPr>
              <w:t>Council</w:t>
            </w:r>
            <w:r w:rsidR="006F1AF3" w:rsidRPr="00DE0D09">
              <w:rPr>
                <w:rFonts w:cs="Arial"/>
                <w:color w:val="auto"/>
              </w:rPr>
              <w:t xml:space="preserve"> Safeg</w:t>
            </w:r>
            <w:r w:rsidR="004D25D1" w:rsidRPr="00DE0D09">
              <w:rPr>
                <w:rFonts w:cs="Arial"/>
                <w:color w:val="auto"/>
              </w:rPr>
              <w:t>uarding U</w:t>
            </w:r>
            <w:r w:rsidR="00A822A5" w:rsidRPr="00DE0D09">
              <w:rPr>
                <w:rFonts w:cs="Arial"/>
                <w:color w:val="auto"/>
              </w:rPr>
              <w:t xml:space="preserve">nit. </w:t>
            </w:r>
            <w:r w:rsidR="006F1AF3" w:rsidRPr="00DE0D09">
              <w:rPr>
                <w:rFonts w:cs="Arial"/>
                <w:color w:val="auto"/>
              </w:rPr>
              <w:t xml:space="preserve">The </w:t>
            </w:r>
            <w:r w:rsidR="00544110" w:rsidRPr="00DE0D09">
              <w:rPr>
                <w:rFonts w:cs="Arial"/>
                <w:color w:val="auto"/>
              </w:rPr>
              <w:t>wider Safeguarding Team</w:t>
            </w:r>
            <w:r w:rsidR="006F1AF3" w:rsidRPr="00DE0D09">
              <w:rPr>
                <w:rFonts w:cs="Arial"/>
                <w:color w:val="auto"/>
              </w:rPr>
              <w:t xml:space="preserve"> </w:t>
            </w:r>
            <w:r w:rsidR="00544110" w:rsidRPr="00DE0D09">
              <w:rPr>
                <w:rFonts w:cs="Arial"/>
                <w:color w:val="auto"/>
              </w:rPr>
              <w:t>undertake enhanced training</w:t>
            </w:r>
            <w:r w:rsidR="004D25D1" w:rsidRPr="00DE0D09">
              <w:rPr>
                <w:rFonts w:cs="Arial"/>
                <w:color w:val="auto"/>
              </w:rPr>
              <w:t>.</w:t>
            </w:r>
            <w:r w:rsidR="0029659F" w:rsidRPr="00DE0D09">
              <w:rPr>
                <w:rFonts w:cs="Arial"/>
                <w:color w:val="auto"/>
              </w:rPr>
              <w:t xml:space="preserve"> </w:t>
            </w:r>
            <w:r w:rsidR="006F1AF3" w:rsidRPr="00DE0D09">
              <w:rPr>
                <w:rFonts w:cs="Arial"/>
                <w:color w:val="auto"/>
              </w:rPr>
              <w:t>The DSP is al</w:t>
            </w:r>
            <w:r w:rsidR="00A822A5" w:rsidRPr="00DE0D09">
              <w:rPr>
                <w:rFonts w:cs="Arial"/>
                <w:color w:val="auto"/>
              </w:rPr>
              <w:t>s</w:t>
            </w:r>
            <w:r w:rsidR="006F1AF3" w:rsidRPr="00DE0D09">
              <w:rPr>
                <w:rFonts w:cs="Arial"/>
                <w:color w:val="auto"/>
              </w:rPr>
              <w:t>o</w:t>
            </w:r>
            <w:r w:rsidR="00A822A5" w:rsidRPr="00DE0D09">
              <w:rPr>
                <w:rFonts w:cs="Arial"/>
                <w:color w:val="auto"/>
              </w:rPr>
              <w:t xml:space="preserve"> required to undertake int</w:t>
            </w:r>
            <w:r w:rsidR="006F1AF3" w:rsidRPr="00DE0D09">
              <w:rPr>
                <w:rFonts w:cs="Arial"/>
                <w:color w:val="auto"/>
              </w:rPr>
              <w:t>er agency training to ensure that we fulfil our ob</w:t>
            </w:r>
            <w:r w:rsidR="00A822A5" w:rsidRPr="00DE0D09">
              <w:rPr>
                <w:rFonts w:cs="Arial"/>
                <w:color w:val="auto"/>
              </w:rPr>
              <w:t>ligations as required by the Working Toget</w:t>
            </w:r>
            <w:r w:rsidR="006F1AF3" w:rsidRPr="00DE0D09">
              <w:rPr>
                <w:rFonts w:cs="Arial"/>
                <w:color w:val="auto"/>
              </w:rPr>
              <w:t>her to Safeguard Children 2013 G</w:t>
            </w:r>
            <w:r w:rsidR="00A822A5" w:rsidRPr="00DE0D09">
              <w:rPr>
                <w:rFonts w:cs="Arial"/>
                <w:color w:val="auto"/>
              </w:rPr>
              <w:t>uidance.</w:t>
            </w:r>
          </w:p>
          <w:p w:rsidR="00A822A5" w:rsidRPr="00DE0D09" w:rsidRDefault="00A822A5" w:rsidP="007746BF">
            <w:pPr>
              <w:spacing w:after="0"/>
              <w:jc w:val="left"/>
              <w:rPr>
                <w:rFonts w:cs="Arial"/>
                <w:b/>
                <w:color w:val="auto"/>
              </w:rPr>
            </w:pPr>
          </w:p>
          <w:p w:rsidR="00AD6C79" w:rsidRPr="00DE0D09" w:rsidRDefault="00AD6C79" w:rsidP="000933AE">
            <w:pPr>
              <w:spacing w:after="0"/>
              <w:rPr>
                <w:rFonts w:cs="Arial"/>
                <w:color w:val="auto"/>
              </w:rPr>
            </w:pPr>
          </w:p>
          <w:p w:rsidR="00E708FA" w:rsidRPr="00DE0D09" w:rsidRDefault="00E708FA" w:rsidP="00DD321B">
            <w:pPr>
              <w:spacing w:after="0"/>
              <w:rPr>
                <w:rFonts w:cs="Arial"/>
                <w:color w:val="auto"/>
              </w:rPr>
            </w:pPr>
            <w:r w:rsidRPr="00DE0D09">
              <w:rPr>
                <w:rFonts w:cs="Arial"/>
                <w:color w:val="auto"/>
              </w:rPr>
              <w:t>The C</w:t>
            </w:r>
            <w:r w:rsidR="005D57DE" w:rsidRPr="00DE0D09">
              <w:rPr>
                <w:rFonts w:cs="Arial"/>
                <w:color w:val="auto"/>
              </w:rPr>
              <w:t>ounselling S</w:t>
            </w:r>
            <w:r w:rsidR="00950A23" w:rsidRPr="00DE0D09">
              <w:rPr>
                <w:rFonts w:cs="Arial"/>
                <w:color w:val="auto"/>
              </w:rPr>
              <w:t>ervice provides professional and exper</w:t>
            </w:r>
            <w:r w:rsidRPr="00DE0D09">
              <w:rPr>
                <w:rFonts w:cs="Arial"/>
                <w:color w:val="auto"/>
              </w:rPr>
              <w:t>i</w:t>
            </w:r>
            <w:r w:rsidR="00950A23" w:rsidRPr="00DE0D09">
              <w:rPr>
                <w:rFonts w:cs="Arial"/>
                <w:color w:val="auto"/>
              </w:rPr>
              <w:t>e</w:t>
            </w:r>
            <w:r w:rsidRPr="00DE0D09">
              <w:rPr>
                <w:rFonts w:cs="Arial"/>
                <w:color w:val="auto"/>
              </w:rPr>
              <w:t>n</w:t>
            </w:r>
            <w:r w:rsidR="00950A23" w:rsidRPr="00DE0D09">
              <w:rPr>
                <w:rFonts w:cs="Arial"/>
                <w:color w:val="auto"/>
              </w:rPr>
              <w:t xml:space="preserve">ced counsellors who support referred </w:t>
            </w:r>
            <w:r w:rsidR="00EC3AF6" w:rsidRPr="00DE0D09">
              <w:rPr>
                <w:rFonts w:cs="Arial"/>
                <w:color w:val="auto"/>
              </w:rPr>
              <w:t>learner</w:t>
            </w:r>
            <w:r w:rsidR="00950A23" w:rsidRPr="00DE0D09">
              <w:rPr>
                <w:rFonts w:cs="Arial"/>
                <w:color w:val="auto"/>
              </w:rPr>
              <w:t xml:space="preserve">s by </w:t>
            </w:r>
            <w:r w:rsidRPr="00DE0D09">
              <w:rPr>
                <w:rFonts w:cs="Arial"/>
                <w:color w:val="auto"/>
              </w:rPr>
              <w:t>listen</w:t>
            </w:r>
            <w:r w:rsidR="00950A23" w:rsidRPr="00DE0D09">
              <w:rPr>
                <w:rFonts w:cs="Arial"/>
                <w:color w:val="auto"/>
              </w:rPr>
              <w:t xml:space="preserve">ing </w:t>
            </w:r>
            <w:r w:rsidR="003F24BF" w:rsidRPr="00DE0D09">
              <w:rPr>
                <w:rFonts w:cs="Arial"/>
                <w:color w:val="auto"/>
              </w:rPr>
              <w:t xml:space="preserve">to them </w:t>
            </w:r>
            <w:r w:rsidR="00950A23" w:rsidRPr="00DE0D09">
              <w:rPr>
                <w:rFonts w:cs="Arial"/>
                <w:color w:val="auto"/>
              </w:rPr>
              <w:t xml:space="preserve">and </w:t>
            </w:r>
            <w:r w:rsidR="003F24BF" w:rsidRPr="00DE0D09">
              <w:rPr>
                <w:rFonts w:cs="Arial"/>
                <w:color w:val="auto"/>
              </w:rPr>
              <w:t>helping them to explore</w:t>
            </w:r>
            <w:r w:rsidRPr="00DE0D09">
              <w:rPr>
                <w:rFonts w:cs="Arial"/>
                <w:color w:val="auto"/>
              </w:rPr>
              <w:t xml:space="preserve"> ways to cope and </w:t>
            </w:r>
            <w:r w:rsidR="00950A23" w:rsidRPr="00DE0D09">
              <w:rPr>
                <w:rFonts w:cs="Arial"/>
                <w:color w:val="auto"/>
              </w:rPr>
              <w:t>resolve their difficulties.</w:t>
            </w:r>
          </w:p>
          <w:p w:rsidR="00D709C3" w:rsidRPr="00DE0D09" w:rsidRDefault="00D709C3" w:rsidP="005D57DE">
            <w:pPr>
              <w:spacing w:after="0"/>
              <w:rPr>
                <w:rFonts w:cs="Arial"/>
                <w:color w:val="auto"/>
              </w:rPr>
            </w:pPr>
          </w:p>
          <w:p w:rsidR="00D709C3" w:rsidRPr="00DE0D09" w:rsidRDefault="00D709C3" w:rsidP="005D57DE">
            <w:pPr>
              <w:spacing w:after="0"/>
              <w:rPr>
                <w:rFonts w:cs="Arial"/>
                <w:color w:val="auto"/>
              </w:rPr>
            </w:pPr>
            <w:r w:rsidRPr="00DE0D09">
              <w:rPr>
                <w:rFonts w:cs="Arial"/>
                <w:color w:val="auto"/>
              </w:rPr>
              <w:t>The Welfare Team are based in Student Services and offer a confidential, non-judgemental service to assist learners with:</w:t>
            </w:r>
          </w:p>
          <w:p w:rsidR="00D709C3" w:rsidRPr="00DE0D09" w:rsidRDefault="00D709C3" w:rsidP="005D57DE">
            <w:pPr>
              <w:spacing w:after="0"/>
              <w:rPr>
                <w:rFonts w:cs="Arial"/>
                <w:color w:val="auto"/>
              </w:rPr>
            </w:pPr>
          </w:p>
          <w:p w:rsidR="00D709C3" w:rsidRPr="00DE0D09" w:rsidRDefault="00D709C3" w:rsidP="00D709C3">
            <w:pPr>
              <w:pStyle w:val="ListParagraph"/>
              <w:numPr>
                <w:ilvl w:val="0"/>
                <w:numId w:val="40"/>
              </w:numPr>
              <w:spacing w:after="0"/>
              <w:rPr>
                <w:rFonts w:cs="Arial"/>
                <w:color w:val="auto"/>
              </w:rPr>
            </w:pPr>
            <w:r w:rsidRPr="00DE0D09">
              <w:rPr>
                <w:rFonts w:cs="Arial"/>
                <w:color w:val="auto"/>
              </w:rPr>
              <w:t>Grant information</w:t>
            </w:r>
          </w:p>
          <w:p w:rsidR="00D709C3" w:rsidRPr="00DE0D09" w:rsidRDefault="00D709C3" w:rsidP="00D709C3">
            <w:pPr>
              <w:pStyle w:val="ListParagraph"/>
              <w:numPr>
                <w:ilvl w:val="0"/>
                <w:numId w:val="40"/>
              </w:numPr>
              <w:spacing w:after="0"/>
              <w:rPr>
                <w:rFonts w:cs="Arial"/>
                <w:color w:val="auto"/>
              </w:rPr>
            </w:pPr>
            <w:r w:rsidRPr="00DE0D09">
              <w:rPr>
                <w:rFonts w:cs="Arial"/>
                <w:color w:val="auto"/>
              </w:rPr>
              <w:t>Homelessness / housing advice</w:t>
            </w:r>
          </w:p>
          <w:p w:rsidR="00D709C3" w:rsidRPr="00DE0D09" w:rsidRDefault="00D709C3" w:rsidP="00D709C3">
            <w:pPr>
              <w:pStyle w:val="ListParagraph"/>
              <w:numPr>
                <w:ilvl w:val="0"/>
                <w:numId w:val="40"/>
              </w:numPr>
              <w:spacing w:after="0"/>
              <w:rPr>
                <w:rFonts w:cs="Arial"/>
                <w:color w:val="auto"/>
              </w:rPr>
            </w:pPr>
            <w:r w:rsidRPr="00DE0D09">
              <w:rPr>
                <w:rFonts w:cs="Arial"/>
                <w:color w:val="auto"/>
              </w:rPr>
              <w:t>Benefit advice</w:t>
            </w:r>
          </w:p>
          <w:p w:rsidR="00D709C3" w:rsidRPr="00DE0D09" w:rsidRDefault="00D709C3" w:rsidP="00D709C3">
            <w:pPr>
              <w:pStyle w:val="ListParagraph"/>
              <w:numPr>
                <w:ilvl w:val="0"/>
                <w:numId w:val="40"/>
              </w:numPr>
              <w:spacing w:after="0"/>
              <w:rPr>
                <w:rFonts w:cs="Arial"/>
                <w:color w:val="auto"/>
              </w:rPr>
            </w:pPr>
            <w:r w:rsidRPr="00DE0D09">
              <w:rPr>
                <w:rFonts w:cs="Arial"/>
                <w:color w:val="auto"/>
              </w:rPr>
              <w:t>Form completion</w:t>
            </w:r>
          </w:p>
          <w:p w:rsidR="00D709C3" w:rsidRPr="00DE0D09" w:rsidRDefault="00D709C3" w:rsidP="00D709C3">
            <w:pPr>
              <w:pStyle w:val="ListParagraph"/>
              <w:numPr>
                <w:ilvl w:val="0"/>
                <w:numId w:val="40"/>
              </w:numPr>
              <w:spacing w:after="0"/>
              <w:rPr>
                <w:rFonts w:cs="Arial"/>
                <w:color w:val="auto"/>
              </w:rPr>
            </w:pPr>
            <w:r w:rsidRPr="00DE0D09">
              <w:rPr>
                <w:rFonts w:cs="Arial"/>
                <w:color w:val="auto"/>
              </w:rPr>
              <w:t>Domestic violence</w:t>
            </w:r>
          </w:p>
          <w:p w:rsidR="00D709C3" w:rsidRPr="00DE0D09" w:rsidRDefault="00D709C3" w:rsidP="00D709C3">
            <w:pPr>
              <w:pStyle w:val="ListParagraph"/>
              <w:numPr>
                <w:ilvl w:val="0"/>
                <w:numId w:val="40"/>
              </w:numPr>
              <w:spacing w:after="0"/>
              <w:rPr>
                <w:rFonts w:cs="Arial"/>
                <w:color w:val="auto"/>
              </w:rPr>
            </w:pPr>
            <w:r w:rsidRPr="00DE0D09">
              <w:rPr>
                <w:rFonts w:cs="Arial"/>
                <w:color w:val="auto"/>
              </w:rPr>
              <w:t>Childcare subsidy</w:t>
            </w:r>
          </w:p>
          <w:p w:rsidR="00D709C3" w:rsidRPr="00DE0D09" w:rsidRDefault="00D709C3" w:rsidP="00D709C3">
            <w:pPr>
              <w:pStyle w:val="ListParagraph"/>
              <w:numPr>
                <w:ilvl w:val="0"/>
                <w:numId w:val="40"/>
              </w:numPr>
              <w:spacing w:after="0"/>
              <w:rPr>
                <w:rFonts w:cs="Arial"/>
                <w:color w:val="auto"/>
              </w:rPr>
            </w:pPr>
            <w:r w:rsidRPr="00DE0D09">
              <w:rPr>
                <w:rFonts w:cs="Arial"/>
                <w:color w:val="auto"/>
              </w:rPr>
              <w:t>Council tax certificates</w:t>
            </w:r>
          </w:p>
          <w:p w:rsidR="00D709C3" w:rsidRPr="00DE0D09" w:rsidRDefault="00D709C3" w:rsidP="00D709C3">
            <w:pPr>
              <w:pStyle w:val="ListParagraph"/>
              <w:numPr>
                <w:ilvl w:val="0"/>
                <w:numId w:val="40"/>
              </w:numPr>
              <w:spacing w:after="0"/>
              <w:rPr>
                <w:rFonts w:cs="Arial"/>
                <w:color w:val="auto"/>
              </w:rPr>
            </w:pPr>
            <w:r w:rsidRPr="00DE0D09">
              <w:rPr>
                <w:rFonts w:cs="Arial"/>
                <w:color w:val="auto"/>
              </w:rPr>
              <w:t>Lunch voucher eligibility</w:t>
            </w:r>
          </w:p>
          <w:p w:rsidR="00F57851" w:rsidRPr="00DE0D09" w:rsidRDefault="00F57851" w:rsidP="00D709C3">
            <w:pPr>
              <w:pStyle w:val="ListParagraph"/>
              <w:numPr>
                <w:ilvl w:val="0"/>
                <w:numId w:val="40"/>
              </w:numPr>
              <w:spacing w:after="0"/>
              <w:rPr>
                <w:rFonts w:cs="Arial"/>
                <w:color w:val="auto"/>
              </w:rPr>
            </w:pPr>
            <w:r w:rsidRPr="00DE0D09">
              <w:rPr>
                <w:rFonts w:cs="Arial"/>
                <w:color w:val="auto"/>
              </w:rPr>
              <w:t>Any other welfare / external agencies related issues</w:t>
            </w:r>
          </w:p>
          <w:p w:rsidR="00D47958" w:rsidRPr="00DE0D09" w:rsidRDefault="00D47958" w:rsidP="00D47958">
            <w:pPr>
              <w:spacing w:after="0"/>
              <w:rPr>
                <w:rFonts w:cs="Arial"/>
                <w:color w:val="auto"/>
              </w:rPr>
            </w:pPr>
          </w:p>
          <w:p w:rsidR="00D47958" w:rsidRPr="00DE0D09" w:rsidRDefault="00D47958" w:rsidP="00AC41D2">
            <w:pPr>
              <w:spacing w:after="0"/>
              <w:rPr>
                <w:rFonts w:cs="Arial"/>
                <w:color w:val="auto"/>
              </w:rPr>
            </w:pPr>
            <w:r w:rsidRPr="00DE0D09">
              <w:rPr>
                <w:rFonts w:cs="Arial"/>
                <w:color w:val="auto"/>
              </w:rPr>
              <w:t>The College has access to a number of Bursary funds aimed at supporting learners with specific financial difficulties which may prevent them</w:t>
            </w:r>
            <w:r w:rsidR="00A92DEE">
              <w:rPr>
                <w:rFonts w:cs="Arial"/>
                <w:color w:val="auto"/>
              </w:rPr>
              <w:t xml:space="preserve"> from taking part I learning.  </w:t>
            </w:r>
          </w:p>
        </w:tc>
      </w:tr>
    </w:tbl>
    <w:p w:rsidR="0059495A" w:rsidRDefault="0059495A">
      <w:pPr>
        <w:autoSpaceDE/>
        <w:autoSpaceDN/>
        <w:adjustRightInd/>
        <w:spacing w:after="200" w:line="276" w:lineRule="auto"/>
        <w:jc w:val="left"/>
      </w:pPr>
      <w:r>
        <w:br w:type="page"/>
      </w:r>
    </w:p>
    <w:tbl>
      <w:tblPr>
        <w:tblStyle w:val="TableGrid"/>
        <w:tblW w:w="9242" w:type="dxa"/>
        <w:tblLayout w:type="fixed"/>
        <w:tblLook w:val="04A0" w:firstRow="1" w:lastRow="0" w:firstColumn="1" w:lastColumn="0" w:noHBand="0" w:noVBand="1"/>
      </w:tblPr>
      <w:tblGrid>
        <w:gridCol w:w="9242"/>
      </w:tblGrid>
      <w:tr w:rsidR="000D5D73" w:rsidRPr="00F225A1" w:rsidTr="005D57DE">
        <w:tc>
          <w:tcPr>
            <w:tcW w:w="9242" w:type="dxa"/>
            <w:shd w:val="clear" w:color="auto" w:fill="000000" w:themeFill="text1"/>
          </w:tcPr>
          <w:p w:rsidR="000D5D73" w:rsidRPr="005D57DE" w:rsidRDefault="00B32B58" w:rsidP="005D57DE">
            <w:pPr>
              <w:jc w:val="center"/>
              <w:rPr>
                <w:rFonts w:cs="Arial"/>
                <w:b/>
                <w:color w:val="FFFFFF" w:themeColor="background1"/>
                <w:sz w:val="28"/>
                <w:szCs w:val="28"/>
              </w:rPr>
            </w:pPr>
            <w:r w:rsidRPr="005D57DE">
              <w:rPr>
                <w:rFonts w:cs="Arial"/>
                <w:b/>
                <w:color w:val="FFFFFF" w:themeColor="background1"/>
                <w:sz w:val="28"/>
                <w:szCs w:val="28"/>
              </w:rPr>
              <w:t>Communication</w:t>
            </w:r>
          </w:p>
        </w:tc>
      </w:tr>
      <w:tr w:rsidR="000D5D73" w:rsidTr="005D57DE">
        <w:trPr>
          <w:trHeight w:val="481"/>
        </w:trPr>
        <w:tc>
          <w:tcPr>
            <w:tcW w:w="9242" w:type="dxa"/>
          </w:tcPr>
          <w:p w:rsidR="002D31DC" w:rsidRPr="007746BF" w:rsidRDefault="002D31DC" w:rsidP="002D31DC">
            <w:pPr>
              <w:spacing w:after="0"/>
              <w:rPr>
                <w:rFonts w:cs="Arial"/>
                <w:b/>
                <w:color w:val="auto"/>
                <w:sz w:val="28"/>
                <w:szCs w:val="28"/>
              </w:rPr>
            </w:pPr>
          </w:p>
          <w:p w:rsidR="005D57DE" w:rsidRPr="00A44217" w:rsidRDefault="005D57DE" w:rsidP="002D31DC">
            <w:pPr>
              <w:spacing w:after="0"/>
              <w:rPr>
                <w:color w:val="2CD983"/>
              </w:rPr>
            </w:pPr>
          </w:p>
          <w:p w:rsidR="00AC41D2" w:rsidRDefault="003F24BF" w:rsidP="002D31DC">
            <w:pPr>
              <w:spacing w:after="0"/>
              <w:rPr>
                <w:color w:val="auto"/>
              </w:rPr>
            </w:pPr>
            <w:r>
              <w:rPr>
                <w:color w:val="auto"/>
              </w:rPr>
              <w:t xml:space="preserve"> </w:t>
            </w:r>
            <w:r w:rsidR="007B68FC">
              <w:rPr>
                <w:color w:val="auto"/>
              </w:rPr>
              <w:t>Learners are assigned a Student</w:t>
            </w:r>
            <w:r>
              <w:rPr>
                <w:color w:val="auto"/>
              </w:rPr>
              <w:t xml:space="preserve"> Manager</w:t>
            </w:r>
            <w:r w:rsidR="007B68FC">
              <w:rPr>
                <w:color w:val="auto"/>
              </w:rPr>
              <w:t>, who is their first port of call for parents and learners</w:t>
            </w:r>
            <w:r w:rsidR="002D31DC" w:rsidRPr="00ED5ACB">
              <w:rPr>
                <w:color w:val="auto"/>
              </w:rPr>
              <w:t>.</w:t>
            </w:r>
            <w:r w:rsidR="001F72BA">
              <w:rPr>
                <w:color w:val="auto"/>
              </w:rPr>
              <w:t xml:space="preserve">  They have the responsibility to oversee their welfare and to </w:t>
            </w:r>
            <w:proofErr w:type="gramStart"/>
            <w:r w:rsidR="001F72BA">
              <w:rPr>
                <w:color w:val="auto"/>
              </w:rPr>
              <w:t xml:space="preserve">monitor </w:t>
            </w:r>
            <w:r w:rsidR="007B68FC">
              <w:rPr>
                <w:color w:val="auto"/>
              </w:rPr>
              <w:t xml:space="preserve"> personal</w:t>
            </w:r>
            <w:proofErr w:type="gramEnd"/>
            <w:r w:rsidR="007B68FC">
              <w:rPr>
                <w:color w:val="auto"/>
              </w:rPr>
              <w:t xml:space="preserve"> </w:t>
            </w:r>
            <w:r w:rsidR="001F72BA">
              <w:rPr>
                <w:color w:val="auto"/>
              </w:rPr>
              <w:t xml:space="preserve">academic progress.  Each </w:t>
            </w:r>
            <w:r w:rsidR="00EC3AF6">
              <w:rPr>
                <w:color w:val="auto"/>
              </w:rPr>
              <w:t>learner</w:t>
            </w:r>
            <w:r w:rsidR="001F72BA">
              <w:rPr>
                <w:color w:val="auto"/>
              </w:rPr>
              <w:t xml:space="preserve"> has 1:1 tutorial sessions with their </w:t>
            </w:r>
            <w:r w:rsidR="00D47958">
              <w:rPr>
                <w:color w:val="auto"/>
              </w:rPr>
              <w:t xml:space="preserve">Student </w:t>
            </w:r>
            <w:r w:rsidR="007B68FC">
              <w:rPr>
                <w:color w:val="auto"/>
              </w:rPr>
              <w:t xml:space="preserve">Manager, equipping them with action plans and realistic targets to help them achieve their college goals. </w:t>
            </w:r>
          </w:p>
          <w:p w:rsidR="002D31DC" w:rsidRDefault="002D31DC" w:rsidP="00AC41D2">
            <w:pPr>
              <w:spacing w:after="0"/>
              <w:rPr>
                <w:color w:val="auto"/>
              </w:rPr>
            </w:pPr>
          </w:p>
          <w:p w:rsidR="0048537A" w:rsidRPr="00ED5ACB" w:rsidRDefault="00AC41D2" w:rsidP="00AC41D2">
            <w:pPr>
              <w:tabs>
                <w:tab w:val="left" w:pos="1680"/>
              </w:tabs>
              <w:spacing w:after="0"/>
              <w:rPr>
                <w:color w:val="auto"/>
              </w:rPr>
            </w:pPr>
            <w:r>
              <w:rPr>
                <w:color w:val="auto"/>
              </w:rPr>
              <w:tab/>
            </w:r>
          </w:p>
          <w:p w:rsidR="002D31DC" w:rsidRPr="00DE0D09" w:rsidRDefault="00F93F47" w:rsidP="002D31DC">
            <w:pPr>
              <w:spacing w:after="0"/>
              <w:rPr>
                <w:color w:val="auto"/>
              </w:rPr>
            </w:pPr>
            <w:r>
              <w:rPr>
                <w:color w:val="auto"/>
              </w:rPr>
              <w:t>Parent’s e</w:t>
            </w:r>
            <w:r w:rsidR="002D31DC" w:rsidRPr="00DE0D09">
              <w:rPr>
                <w:color w:val="auto"/>
              </w:rPr>
              <w:t xml:space="preserve">venings also take place twice a year and provide the perfect opportunity to discuss any concerns.  That said, regular email, telephone and face to face contact can be requested and maintained with the Achievement Tutor.  </w:t>
            </w:r>
            <w:proofErr w:type="spellStart"/>
            <w:r w:rsidR="002D31DC" w:rsidRPr="00DE0D09">
              <w:rPr>
                <w:color w:val="auto"/>
              </w:rPr>
              <w:t>ProPortal</w:t>
            </w:r>
            <w:proofErr w:type="spellEnd"/>
            <w:r w:rsidR="002D31DC" w:rsidRPr="00DE0D09">
              <w:rPr>
                <w:color w:val="auto"/>
              </w:rPr>
              <w:t xml:space="preserve"> offers another vehicle by which parents can keep abreast of progress.</w:t>
            </w:r>
          </w:p>
          <w:p w:rsidR="00AC41D2" w:rsidRPr="00146910" w:rsidRDefault="00AC41D2" w:rsidP="00F93F47">
            <w:pPr>
              <w:autoSpaceDE/>
              <w:autoSpaceDN/>
              <w:adjustRightInd/>
              <w:spacing w:after="0"/>
            </w:pPr>
          </w:p>
        </w:tc>
      </w:tr>
    </w:tbl>
    <w:p w:rsidR="007746BF" w:rsidRDefault="007746BF" w:rsidP="0059495A">
      <w:pPr>
        <w:autoSpaceDE/>
        <w:autoSpaceDN/>
        <w:adjustRightInd/>
        <w:spacing w:after="0" w:line="276" w:lineRule="auto"/>
        <w:jc w:val="left"/>
      </w:pPr>
    </w:p>
    <w:p w:rsidR="00C50E8A" w:rsidRDefault="00C50E8A" w:rsidP="006C27F4">
      <w:pPr>
        <w:autoSpaceDE/>
        <w:autoSpaceDN/>
        <w:adjustRightInd/>
        <w:spacing w:after="200" w:line="276" w:lineRule="auto"/>
        <w:jc w:val="left"/>
      </w:pPr>
    </w:p>
    <w:tbl>
      <w:tblPr>
        <w:tblStyle w:val="TableGrid"/>
        <w:tblW w:w="0" w:type="auto"/>
        <w:tblLook w:val="04A0" w:firstRow="1" w:lastRow="0" w:firstColumn="1" w:lastColumn="0" w:noHBand="0" w:noVBand="1"/>
      </w:tblPr>
      <w:tblGrid>
        <w:gridCol w:w="9016"/>
      </w:tblGrid>
      <w:tr w:rsidR="00CD1B89" w:rsidTr="00D606B7">
        <w:tc>
          <w:tcPr>
            <w:tcW w:w="9016" w:type="dxa"/>
            <w:shd w:val="clear" w:color="auto" w:fill="000000" w:themeFill="text1"/>
          </w:tcPr>
          <w:p w:rsidR="00CD1B89" w:rsidRPr="009950DB" w:rsidRDefault="00D606B7" w:rsidP="00D606B7">
            <w:pPr>
              <w:autoSpaceDE/>
              <w:autoSpaceDN/>
              <w:adjustRightInd/>
              <w:spacing w:after="200" w:line="276" w:lineRule="auto"/>
              <w:jc w:val="center"/>
              <w:rPr>
                <w:color w:val="FFFFFF" w:themeColor="background1"/>
              </w:rPr>
            </w:pPr>
            <w:r w:rsidRPr="00D606B7">
              <w:rPr>
                <w:rFonts w:cs="Arial"/>
                <w:b/>
                <w:color w:val="FFFFFF" w:themeColor="background1"/>
                <w:sz w:val="28"/>
                <w:szCs w:val="28"/>
              </w:rPr>
              <w:t>Working together</w:t>
            </w:r>
          </w:p>
        </w:tc>
      </w:tr>
      <w:tr w:rsidR="00CD1B89" w:rsidTr="00D606B7">
        <w:tc>
          <w:tcPr>
            <w:tcW w:w="9016" w:type="dxa"/>
          </w:tcPr>
          <w:p w:rsidR="00D606B7" w:rsidRPr="007746BF" w:rsidRDefault="00D606B7" w:rsidP="00D606B7">
            <w:pPr>
              <w:autoSpaceDE/>
              <w:autoSpaceDN/>
              <w:adjustRightInd/>
              <w:spacing w:after="0" w:line="276" w:lineRule="auto"/>
              <w:jc w:val="left"/>
              <w:rPr>
                <w:rFonts w:cs="Arial"/>
                <w:b/>
                <w:color w:val="auto"/>
                <w:sz w:val="28"/>
                <w:szCs w:val="28"/>
              </w:rPr>
            </w:pPr>
            <w:r w:rsidRPr="007746BF">
              <w:rPr>
                <w:b/>
                <w:sz w:val="28"/>
                <w:szCs w:val="28"/>
              </w:rPr>
              <w:t>Learner Agreements</w:t>
            </w:r>
          </w:p>
          <w:p w:rsidR="00CD6229" w:rsidRDefault="00CD6229" w:rsidP="00CD6229">
            <w:pPr>
              <w:autoSpaceDE/>
              <w:autoSpaceDN/>
              <w:adjustRightInd/>
              <w:spacing w:after="0"/>
              <w:jc w:val="left"/>
              <w:rPr>
                <w:rFonts w:cs="Arial"/>
                <w:b/>
                <w:color w:val="auto"/>
              </w:rPr>
            </w:pPr>
          </w:p>
          <w:p w:rsidR="00A1091B" w:rsidRPr="00ED5ACB" w:rsidRDefault="00D606B7" w:rsidP="00D606B7">
            <w:pPr>
              <w:autoSpaceDE/>
              <w:autoSpaceDN/>
              <w:adjustRightInd/>
              <w:spacing w:after="0"/>
              <w:rPr>
                <w:rFonts w:cs="Arial"/>
                <w:color w:val="auto"/>
              </w:rPr>
            </w:pPr>
            <w:r w:rsidRPr="00ED5ACB">
              <w:rPr>
                <w:rFonts w:cs="Arial"/>
                <w:color w:val="auto"/>
              </w:rPr>
              <w:t>A Learner A</w:t>
            </w:r>
            <w:r w:rsidR="00C6699B" w:rsidRPr="00ED5ACB">
              <w:rPr>
                <w:rFonts w:cs="Arial"/>
                <w:color w:val="auto"/>
              </w:rPr>
              <w:t>greement is signed as part of the enrolment proc</w:t>
            </w:r>
            <w:r w:rsidR="00426391">
              <w:rPr>
                <w:rFonts w:cs="Arial"/>
                <w:color w:val="auto"/>
              </w:rPr>
              <w:t>ess. The College behaviour Charter</w:t>
            </w:r>
            <w:r w:rsidR="00C6699B" w:rsidRPr="00ED5ACB">
              <w:rPr>
                <w:rFonts w:cs="Arial"/>
                <w:color w:val="auto"/>
              </w:rPr>
              <w:t xml:space="preserve"> is available in the </w:t>
            </w:r>
            <w:r w:rsidR="00212DB9">
              <w:rPr>
                <w:rFonts w:cs="Arial"/>
                <w:color w:val="auto"/>
              </w:rPr>
              <w:t xml:space="preserve">electronic </w:t>
            </w:r>
            <w:r w:rsidR="00EC3AF6">
              <w:rPr>
                <w:rFonts w:cs="Arial"/>
                <w:color w:val="auto"/>
              </w:rPr>
              <w:t>Learner</w:t>
            </w:r>
            <w:r w:rsidR="00C6699B" w:rsidRPr="00ED5ACB">
              <w:rPr>
                <w:rFonts w:cs="Arial"/>
                <w:color w:val="auto"/>
              </w:rPr>
              <w:t xml:space="preserve"> Handbook and local specific codes of conduct </w:t>
            </w:r>
            <w:proofErr w:type="gramStart"/>
            <w:r w:rsidR="00C6699B" w:rsidRPr="00ED5ACB">
              <w:rPr>
                <w:rFonts w:cs="Arial"/>
                <w:color w:val="auto"/>
              </w:rPr>
              <w:t>are generated, agreed and signed as part of the induction process</w:t>
            </w:r>
            <w:proofErr w:type="gramEnd"/>
            <w:r w:rsidR="00C6699B" w:rsidRPr="00ED5ACB">
              <w:rPr>
                <w:rFonts w:cs="Arial"/>
                <w:color w:val="auto"/>
              </w:rPr>
              <w:t>.</w:t>
            </w:r>
          </w:p>
          <w:p w:rsidR="00875546" w:rsidRPr="00ED5ACB" w:rsidRDefault="00875546" w:rsidP="00CD6229">
            <w:pPr>
              <w:autoSpaceDE/>
              <w:autoSpaceDN/>
              <w:adjustRightInd/>
              <w:spacing w:after="0"/>
              <w:jc w:val="left"/>
              <w:rPr>
                <w:rFonts w:cs="Arial"/>
                <w:color w:val="auto"/>
              </w:rPr>
            </w:pPr>
          </w:p>
          <w:p w:rsidR="00290B1D" w:rsidRPr="00ED5ACB" w:rsidRDefault="00875546" w:rsidP="00D606B7">
            <w:pPr>
              <w:autoSpaceDE/>
              <w:autoSpaceDN/>
              <w:adjustRightInd/>
              <w:spacing w:after="0"/>
              <w:rPr>
                <w:rFonts w:cs="Arial"/>
                <w:color w:val="auto"/>
              </w:rPr>
            </w:pPr>
            <w:r w:rsidRPr="00ED5ACB">
              <w:rPr>
                <w:rFonts w:cs="Arial"/>
                <w:color w:val="auto"/>
              </w:rPr>
              <w:t>During the Welcome Parents’ Evening in September, parents are made familiar with the College’s expectations and asked to agree to support them.</w:t>
            </w:r>
          </w:p>
          <w:p w:rsidR="00290B1D" w:rsidRPr="00ED5ACB" w:rsidRDefault="00290B1D" w:rsidP="00B512A8">
            <w:pPr>
              <w:autoSpaceDE/>
              <w:autoSpaceDN/>
              <w:adjustRightInd/>
              <w:spacing w:after="0"/>
              <w:jc w:val="left"/>
              <w:rPr>
                <w:rFonts w:cs="Arial"/>
                <w:b/>
                <w:color w:val="auto"/>
              </w:rPr>
            </w:pPr>
          </w:p>
          <w:p w:rsidR="00D606B7" w:rsidRPr="007746BF" w:rsidRDefault="00D606B7" w:rsidP="00CD6229">
            <w:pPr>
              <w:autoSpaceDE/>
              <w:autoSpaceDN/>
              <w:adjustRightInd/>
              <w:spacing w:after="0"/>
              <w:jc w:val="left"/>
              <w:rPr>
                <w:rFonts w:cs="Arial"/>
                <w:b/>
                <w:color w:val="auto"/>
                <w:sz w:val="28"/>
                <w:szCs w:val="28"/>
              </w:rPr>
            </w:pPr>
            <w:r w:rsidRPr="007746BF">
              <w:rPr>
                <w:rFonts w:cs="Arial"/>
                <w:b/>
                <w:color w:val="auto"/>
                <w:sz w:val="28"/>
                <w:szCs w:val="28"/>
              </w:rPr>
              <w:t xml:space="preserve">Learner Voice opportunities – </w:t>
            </w:r>
            <w:r w:rsidR="00EC3AF6">
              <w:rPr>
                <w:rFonts w:cs="Arial"/>
                <w:b/>
                <w:color w:val="auto"/>
                <w:sz w:val="28"/>
                <w:szCs w:val="28"/>
              </w:rPr>
              <w:t>learner</w:t>
            </w:r>
            <w:r w:rsidRPr="007746BF">
              <w:rPr>
                <w:rFonts w:cs="Arial"/>
                <w:b/>
                <w:color w:val="auto"/>
                <w:sz w:val="28"/>
                <w:szCs w:val="28"/>
              </w:rPr>
              <w:t>s ‘having their say’</w:t>
            </w:r>
          </w:p>
          <w:p w:rsidR="00D606B7" w:rsidRPr="006962F6" w:rsidRDefault="00D606B7" w:rsidP="006962F6">
            <w:pPr>
              <w:autoSpaceDE/>
              <w:autoSpaceDN/>
              <w:adjustRightInd/>
              <w:spacing w:after="0"/>
              <w:rPr>
                <w:rFonts w:cs="Arial"/>
                <w:b/>
                <w:color w:val="auto"/>
              </w:rPr>
            </w:pPr>
          </w:p>
          <w:p w:rsidR="006962F6" w:rsidRPr="00ED5ACB" w:rsidRDefault="008B6BDB" w:rsidP="006962F6">
            <w:pPr>
              <w:autoSpaceDE/>
              <w:autoSpaceDN/>
              <w:adjustRightInd/>
              <w:spacing w:after="0"/>
              <w:rPr>
                <w:rFonts w:cs="Arial"/>
                <w:color w:val="auto"/>
              </w:rPr>
            </w:pPr>
            <w:r>
              <w:rPr>
                <w:rFonts w:cs="Arial"/>
                <w:color w:val="auto"/>
              </w:rPr>
              <w:t>Learner representatives meet termly at our Learner Voice events. This is an opportunity for learners to raise ideas, concerns and to make positive changes within the college.  The college also has a</w:t>
            </w:r>
            <w:r w:rsidR="00875546" w:rsidRPr="00DE0D09">
              <w:rPr>
                <w:rFonts w:cs="Arial"/>
                <w:color w:val="auto"/>
              </w:rPr>
              <w:t xml:space="preserve"> </w:t>
            </w:r>
            <w:r w:rsidR="0090740C" w:rsidRPr="00DE0D09">
              <w:rPr>
                <w:rFonts w:cs="Arial"/>
                <w:color w:val="auto"/>
              </w:rPr>
              <w:t>Student</w:t>
            </w:r>
            <w:r w:rsidR="00875546" w:rsidRPr="00DE0D09">
              <w:rPr>
                <w:rFonts w:cs="Arial"/>
                <w:color w:val="auto"/>
              </w:rPr>
              <w:t xml:space="preserve"> Council</w:t>
            </w:r>
            <w:r>
              <w:rPr>
                <w:rFonts w:cs="Arial"/>
                <w:color w:val="auto"/>
              </w:rPr>
              <w:t xml:space="preserve">, made up of learners who have been voted </w:t>
            </w:r>
            <w:r w:rsidR="0043609B">
              <w:rPr>
                <w:rFonts w:cs="Arial"/>
                <w:color w:val="auto"/>
              </w:rPr>
              <w:t>for by the learners. They</w:t>
            </w:r>
            <w:r w:rsidR="00875546" w:rsidRPr="00DE0D09">
              <w:rPr>
                <w:rFonts w:cs="Arial"/>
                <w:color w:val="auto"/>
              </w:rPr>
              <w:t xml:space="preserve"> meet with Governor</w:t>
            </w:r>
            <w:r w:rsidR="0090740C" w:rsidRPr="00DE0D09">
              <w:rPr>
                <w:rFonts w:cs="Arial"/>
                <w:color w:val="auto"/>
              </w:rPr>
              <w:t>s</w:t>
            </w:r>
            <w:r w:rsidR="00875546" w:rsidRPr="00DE0D09">
              <w:rPr>
                <w:rFonts w:cs="Arial"/>
                <w:color w:val="FF0000"/>
              </w:rPr>
              <w:t xml:space="preserve"> </w:t>
            </w:r>
            <w:r w:rsidR="00875546" w:rsidRPr="00DE0D09">
              <w:rPr>
                <w:rFonts w:cs="Arial"/>
                <w:color w:val="auto"/>
              </w:rPr>
              <w:t xml:space="preserve">four times a year </w:t>
            </w:r>
            <w:r w:rsidR="0043609B" w:rsidRPr="00DE0D09">
              <w:rPr>
                <w:rFonts w:cs="Arial"/>
                <w:color w:val="auto"/>
              </w:rPr>
              <w:t xml:space="preserve">and </w:t>
            </w:r>
            <w:r w:rsidR="0043609B">
              <w:rPr>
                <w:rFonts w:cs="Arial"/>
                <w:color w:val="auto"/>
              </w:rPr>
              <w:t xml:space="preserve">attend the </w:t>
            </w:r>
            <w:r w:rsidR="0090740C" w:rsidRPr="00DE0D09">
              <w:rPr>
                <w:rFonts w:cs="Arial"/>
                <w:color w:val="auto"/>
              </w:rPr>
              <w:t>Student</w:t>
            </w:r>
            <w:r w:rsidR="00875546" w:rsidRPr="00DE0D09">
              <w:rPr>
                <w:rFonts w:cs="Arial"/>
                <w:color w:val="auto"/>
              </w:rPr>
              <w:t xml:space="preserve"> Governor Forum</w:t>
            </w:r>
            <w:r w:rsidR="006962F6" w:rsidRPr="00DE0D09">
              <w:rPr>
                <w:rFonts w:cs="Arial"/>
                <w:color w:val="auto"/>
              </w:rPr>
              <w:t>.</w:t>
            </w:r>
            <w:r w:rsidR="00875546" w:rsidRPr="00ED5ACB">
              <w:rPr>
                <w:rFonts w:cs="Arial"/>
                <w:color w:val="auto"/>
              </w:rPr>
              <w:t xml:space="preserve"> </w:t>
            </w:r>
            <w:r w:rsidR="0043609B">
              <w:rPr>
                <w:rFonts w:cs="Arial"/>
                <w:color w:val="auto"/>
              </w:rPr>
              <w:t xml:space="preserve">We conduct </w:t>
            </w:r>
            <w:r w:rsidR="00AC41D2">
              <w:rPr>
                <w:rFonts w:cs="Arial"/>
                <w:color w:val="auto"/>
              </w:rPr>
              <w:t>surveys</w:t>
            </w:r>
            <w:r w:rsidR="0043609B">
              <w:rPr>
                <w:rFonts w:cs="Arial"/>
                <w:color w:val="auto"/>
              </w:rPr>
              <w:t xml:space="preserve"> to </w:t>
            </w:r>
            <w:r w:rsidR="00F93F47">
              <w:rPr>
                <w:rFonts w:cs="Arial"/>
                <w:color w:val="auto"/>
              </w:rPr>
              <w:t>collate feedback</w:t>
            </w:r>
            <w:r w:rsidR="0043609B">
              <w:rPr>
                <w:rFonts w:cs="Arial"/>
                <w:color w:val="auto"/>
              </w:rPr>
              <w:t xml:space="preserve"> of their college experience, this includes induction and end of year surveys.</w:t>
            </w:r>
          </w:p>
          <w:p w:rsidR="00290B1D" w:rsidRPr="00ED5ACB" w:rsidRDefault="0043609B" w:rsidP="006962F6">
            <w:pPr>
              <w:autoSpaceDE/>
              <w:autoSpaceDN/>
              <w:adjustRightInd/>
              <w:spacing w:after="0"/>
              <w:rPr>
                <w:rFonts w:cs="Arial"/>
                <w:color w:val="auto"/>
              </w:rPr>
            </w:pPr>
            <w:r>
              <w:rPr>
                <w:rFonts w:cs="Arial"/>
                <w:color w:val="auto"/>
              </w:rPr>
              <w:t xml:space="preserve">Each learner has </w:t>
            </w:r>
            <w:r w:rsidR="00F93F47">
              <w:rPr>
                <w:rFonts w:cs="Arial"/>
                <w:color w:val="auto"/>
              </w:rPr>
              <w:t xml:space="preserve">a Student Manager, who conduct </w:t>
            </w:r>
            <w:r>
              <w:rPr>
                <w:rFonts w:cs="Arial"/>
                <w:color w:val="auto"/>
              </w:rPr>
              <w:t>one to one reviews</w:t>
            </w:r>
            <w:r w:rsidR="00875546" w:rsidRPr="00ED5ACB">
              <w:rPr>
                <w:rFonts w:cs="Arial"/>
                <w:color w:val="auto"/>
              </w:rPr>
              <w:t xml:space="preserve"> </w:t>
            </w:r>
            <w:r w:rsidRPr="00ED5ACB">
              <w:rPr>
                <w:rFonts w:cs="Arial"/>
                <w:color w:val="auto"/>
              </w:rPr>
              <w:t>t</w:t>
            </w:r>
            <w:r>
              <w:rPr>
                <w:rFonts w:cs="Arial"/>
                <w:color w:val="auto"/>
              </w:rPr>
              <w:t xml:space="preserve">hroughout the year. </w:t>
            </w:r>
            <w:r w:rsidR="00212DB9">
              <w:rPr>
                <w:rFonts w:cs="Arial"/>
                <w:color w:val="auto"/>
              </w:rPr>
              <w:t xml:space="preserve">Those </w:t>
            </w:r>
            <w:r w:rsidR="00EC3AF6">
              <w:rPr>
                <w:rFonts w:cs="Arial"/>
                <w:color w:val="auto"/>
              </w:rPr>
              <w:t>learner</w:t>
            </w:r>
            <w:r w:rsidR="00212DB9">
              <w:rPr>
                <w:rFonts w:cs="Arial"/>
                <w:color w:val="auto"/>
              </w:rPr>
              <w:t>s who have an Education, Health and Care Plan will also have an annual review of the plan to which parents / carers and appropriate professionals are invited.</w:t>
            </w:r>
          </w:p>
          <w:p w:rsidR="00875546" w:rsidRPr="00ED5ACB" w:rsidRDefault="00875546" w:rsidP="00CD6229">
            <w:pPr>
              <w:autoSpaceDE/>
              <w:autoSpaceDN/>
              <w:adjustRightInd/>
              <w:spacing w:after="0"/>
              <w:jc w:val="left"/>
              <w:rPr>
                <w:rFonts w:cs="Arial"/>
                <w:color w:val="2CD983"/>
              </w:rPr>
            </w:pPr>
          </w:p>
          <w:p w:rsidR="000300CB" w:rsidRDefault="00875546" w:rsidP="00EF730E">
            <w:pPr>
              <w:autoSpaceDE/>
              <w:autoSpaceDN/>
              <w:adjustRightInd/>
              <w:spacing w:after="0"/>
              <w:rPr>
                <w:rFonts w:cs="Arial"/>
                <w:color w:val="auto"/>
              </w:rPr>
            </w:pPr>
            <w:r w:rsidRPr="00ED5ACB">
              <w:rPr>
                <w:rFonts w:cs="Arial"/>
                <w:color w:val="auto"/>
              </w:rPr>
              <w:t xml:space="preserve">The Complaints and Compliments Policy, which is communicated in the </w:t>
            </w:r>
            <w:r w:rsidR="00EC3AF6">
              <w:rPr>
                <w:rFonts w:cs="Arial"/>
                <w:color w:val="auto"/>
              </w:rPr>
              <w:t>Learner</w:t>
            </w:r>
            <w:r w:rsidRPr="00ED5ACB">
              <w:rPr>
                <w:rFonts w:cs="Arial"/>
                <w:color w:val="auto"/>
              </w:rPr>
              <w:t xml:space="preserve"> Handbook and on the College website, provides a</w:t>
            </w:r>
            <w:r w:rsidR="007B06A7" w:rsidRPr="00ED5ACB">
              <w:rPr>
                <w:rFonts w:cs="Arial"/>
                <w:color w:val="auto"/>
              </w:rPr>
              <w:t xml:space="preserve"> more formal mec</w:t>
            </w:r>
            <w:r w:rsidR="006962F6" w:rsidRPr="00ED5ACB">
              <w:rPr>
                <w:rFonts w:cs="Arial"/>
                <w:color w:val="auto"/>
              </w:rPr>
              <w:t>hanism through</w:t>
            </w:r>
            <w:r w:rsidR="007B06A7" w:rsidRPr="00ED5ACB">
              <w:rPr>
                <w:rFonts w:cs="Arial"/>
                <w:color w:val="auto"/>
              </w:rPr>
              <w:t xml:space="preserve"> which </w:t>
            </w:r>
            <w:r w:rsidR="00EC3AF6">
              <w:rPr>
                <w:rFonts w:cs="Arial"/>
                <w:color w:val="auto"/>
              </w:rPr>
              <w:t>learner</w:t>
            </w:r>
            <w:r w:rsidR="007B06A7" w:rsidRPr="00ED5ACB">
              <w:rPr>
                <w:rFonts w:cs="Arial"/>
                <w:color w:val="auto"/>
              </w:rPr>
              <w:t>s can h</w:t>
            </w:r>
            <w:r w:rsidR="000300CB">
              <w:rPr>
                <w:rFonts w:cs="Arial"/>
                <w:color w:val="auto"/>
              </w:rPr>
              <w:t>ave their say.</w:t>
            </w:r>
          </w:p>
          <w:p w:rsidR="00762538" w:rsidRPr="00142B0B" w:rsidRDefault="000300CB" w:rsidP="00142B0B">
            <w:pPr>
              <w:autoSpaceDE/>
              <w:autoSpaceDN/>
              <w:adjustRightInd/>
              <w:spacing w:after="0"/>
              <w:rPr>
                <w:rFonts w:cs="Arial"/>
                <w:color w:val="auto"/>
              </w:rPr>
            </w:pPr>
            <w:r>
              <w:rPr>
                <w:rFonts w:cs="Arial"/>
                <w:color w:val="auto"/>
              </w:rPr>
              <w:t xml:space="preserve">Feedback from parents is always welcome. Parents are invited to our </w:t>
            </w:r>
            <w:r w:rsidR="00F93F47">
              <w:rPr>
                <w:rFonts w:cs="Arial"/>
                <w:color w:val="auto"/>
              </w:rPr>
              <w:t>welcome and</w:t>
            </w:r>
            <w:r w:rsidR="00142B0B">
              <w:rPr>
                <w:rFonts w:cs="Arial"/>
                <w:color w:val="auto"/>
              </w:rPr>
              <w:t xml:space="preserve"> parents evenings. They can also</w:t>
            </w:r>
            <w:r>
              <w:rPr>
                <w:rFonts w:cs="Arial"/>
                <w:color w:val="auto"/>
              </w:rPr>
              <w:t xml:space="preserve"> access repor</w:t>
            </w:r>
            <w:r w:rsidR="00142B0B">
              <w:rPr>
                <w:rFonts w:cs="Arial"/>
                <w:color w:val="auto"/>
              </w:rPr>
              <w:t xml:space="preserve">ts regarding their child via </w:t>
            </w:r>
            <w:proofErr w:type="spellStart"/>
            <w:r>
              <w:rPr>
                <w:rFonts w:cs="Arial"/>
                <w:color w:val="auto"/>
              </w:rPr>
              <w:t>proportal</w:t>
            </w:r>
            <w:proofErr w:type="spellEnd"/>
            <w:r>
              <w:rPr>
                <w:rFonts w:cs="Arial"/>
                <w:color w:val="auto"/>
              </w:rPr>
              <w:t xml:space="preserve">. Learners must give consent for parents to access this. </w:t>
            </w:r>
          </w:p>
        </w:tc>
      </w:tr>
    </w:tbl>
    <w:p w:rsidR="000D5D73" w:rsidRDefault="000D5D73" w:rsidP="006C27F4">
      <w:pPr>
        <w:autoSpaceDE/>
        <w:autoSpaceDN/>
        <w:adjustRightInd/>
        <w:spacing w:after="200" w:line="276" w:lineRule="auto"/>
        <w:jc w:val="left"/>
      </w:pPr>
    </w:p>
    <w:tbl>
      <w:tblPr>
        <w:tblStyle w:val="TableGrid"/>
        <w:tblW w:w="9242" w:type="dxa"/>
        <w:tblLayout w:type="fixed"/>
        <w:tblLook w:val="04A0" w:firstRow="1" w:lastRow="0" w:firstColumn="1" w:lastColumn="0" w:noHBand="0" w:noVBand="1"/>
      </w:tblPr>
      <w:tblGrid>
        <w:gridCol w:w="9242"/>
      </w:tblGrid>
      <w:tr w:rsidR="000D5D73" w:rsidTr="0020367D">
        <w:tc>
          <w:tcPr>
            <w:tcW w:w="9242" w:type="dxa"/>
            <w:shd w:val="clear" w:color="auto" w:fill="000000" w:themeFill="text1"/>
          </w:tcPr>
          <w:p w:rsidR="000D5D73" w:rsidRPr="0020367D" w:rsidRDefault="0020367D" w:rsidP="0020367D">
            <w:pPr>
              <w:jc w:val="center"/>
              <w:rPr>
                <w:rFonts w:cs="Arial"/>
                <w:b/>
                <w:color w:val="FFFFFF" w:themeColor="background1"/>
                <w:sz w:val="28"/>
                <w:szCs w:val="28"/>
              </w:rPr>
            </w:pPr>
            <w:r>
              <w:rPr>
                <w:rFonts w:cs="Arial"/>
                <w:b/>
                <w:color w:val="FFFFFF" w:themeColor="background1"/>
                <w:sz w:val="28"/>
                <w:szCs w:val="28"/>
              </w:rPr>
              <w:t>Support a</w:t>
            </w:r>
            <w:r w:rsidR="00233B9E">
              <w:rPr>
                <w:rFonts w:cs="Arial"/>
                <w:b/>
                <w:color w:val="FFFFFF" w:themeColor="background1"/>
                <w:sz w:val="28"/>
                <w:szCs w:val="28"/>
              </w:rPr>
              <w:t xml:space="preserve">nd help available </w:t>
            </w:r>
          </w:p>
        </w:tc>
      </w:tr>
      <w:tr w:rsidR="000D5D73" w:rsidTr="0020367D">
        <w:trPr>
          <w:trHeight w:val="187"/>
        </w:trPr>
        <w:tc>
          <w:tcPr>
            <w:tcW w:w="9242" w:type="dxa"/>
          </w:tcPr>
          <w:p w:rsidR="00F24184" w:rsidRPr="00ED5ACB" w:rsidRDefault="00F24184" w:rsidP="00EF730E">
            <w:pPr>
              <w:autoSpaceDE/>
              <w:autoSpaceDN/>
              <w:adjustRightInd/>
              <w:spacing w:after="0"/>
              <w:jc w:val="left"/>
              <w:rPr>
                <w:rFonts w:cs="Arial"/>
                <w:color w:val="auto"/>
              </w:rPr>
            </w:pPr>
          </w:p>
          <w:p w:rsidR="00233B9E" w:rsidRDefault="009F3BFE" w:rsidP="00233B9E">
            <w:pPr>
              <w:autoSpaceDE/>
              <w:autoSpaceDN/>
              <w:adjustRightInd/>
              <w:spacing w:after="0"/>
              <w:rPr>
                <w:rFonts w:cs="Arial"/>
                <w:b/>
                <w:color w:val="auto"/>
              </w:rPr>
            </w:pPr>
            <w:r w:rsidRPr="009F3BFE">
              <w:rPr>
                <w:rFonts w:cs="Arial"/>
                <w:b/>
                <w:color w:val="auto"/>
              </w:rPr>
              <w:t>Help Completing Forms</w:t>
            </w:r>
          </w:p>
          <w:p w:rsidR="009F3BFE" w:rsidRDefault="009F3BFE" w:rsidP="00233B9E">
            <w:pPr>
              <w:autoSpaceDE/>
              <w:autoSpaceDN/>
              <w:adjustRightInd/>
              <w:spacing w:after="0"/>
              <w:rPr>
                <w:rFonts w:cs="Arial"/>
                <w:color w:val="auto"/>
              </w:rPr>
            </w:pPr>
            <w:r w:rsidRPr="009F3BFE">
              <w:rPr>
                <w:rFonts w:cs="Arial"/>
                <w:color w:val="auto"/>
              </w:rPr>
              <w:t xml:space="preserve">Some parents/carers/learners may need assistance when completing forms. This can be made available by approaching our student service team and our student mangers. </w:t>
            </w:r>
          </w:p>
          <w:p w:rsidR="009F3BFE" w:rsidRDefault="009F3BFE" w:rsidP="00233B9E">
            <w:pPr>
              <w:autoSpaceDE/>
              <w:autoSpaceDN/>
              <w:adjustRightInd/>
              <w:spacing w:after="0"/>
              <w:rPr>
                <w:rFonts w:cs="Arial"/>
                <w:color w:val="auto"/>
              </w:rPr>
            </w:pPr>
          </w:p>
          <w:p w:rsidR="009F3BFE" w:rsidRDefault="009F3BFE" w:rsidP="00233B9E">
            <w:pPr>
              <w:autoSpaceDE/>
              <w:autoSpaceDN/>
              <w:adjustRightInd/>
              <w:spacing w:after="0"/>
              <w:rPr>
                <w:rFonts w:cs="Arial"/>
                <w:b/>
                <w:color w:val="auto"/>
              </w:rPr>
            </w:pPr>
            <w:r w:rsidRPr="009F3BFE">
              <w:rPr>
                <w:rFonts w:cs="Arial"/>
                <w:b/>
                <w:color w:val="auto"/>
              </w:rPr>
              <w:t>Bursary</w:t>
            </w:r>
            <w:r>
              <w:rPr>
                <w:rFonts w:cs="Arial"/>
                <w:b/>
                <w:color w:val="auto"/>
              </w:rPr>
              <w:t xml:space="preserve"> fund</w:t>
            </w:r>
          </w:p>
          <w:p w:rsidR="009F3BFE" w:rsidRPr="009F3BFE" w:rsidRDefault="009F3BFE" w:rsidP="00233B9E">
            <w:pPr>
              <w:autoSpaceDE/>
              <w:autoSpaceDN/>
              <w:adjustRightInd/>
              <w:spacing w:after="0"/>
              <w:rPr>
                <w:rFonts w:cs="Arial"/>
                <w:color w:val="auto"/>
              </w:rPr>
            </w:pPr>
          </w:p>
          <w:p w:rsidR="009F3BFE" w:rsidRDefault="009F3BFE" w:rsidP="00233B9E">
            <w:pPr>
              <w:autoSpaceDE/>
              <w:autoSpaceDN/>
              <w:adjustRightInd/>
              <w:spacing w:after="0"/>
              <w:rPr>
                <w:rFonts w:cs="Arial"/>
                <w:color w:val="auto"/>
              </w:rPr>
            </w:pPr>
            <w:r w:rsidRPr="009F3BFE">
              <w:rPr>
                <w:rFonts w:cs="Arial"/>
                <w:color w:val="auto"/>
              </w:rPr>
              <w:t>The college bursary fund can be accessed by making an application with the college welfare team.</w:t>
            </w:r>
            <w:r>
              <w:rPr>
                <w:rFonts w:cs="Arial"/>
                <w:color w:val="auto"/>
              </w:rPr>
              <w:t xml:space="preserve"> Bursary funding can provide financial help with the cost of equipment, uniforms, travel, lunch and childcare. </w:t>
            </w:r>
          </w:p>
          <w:p w:rsidR="009F3BFE" w:rsidRDefault="009F3BFE" w:rsidP="00233B9E">
            <w:pPr>
              <w:autoSpaceDE/>
              <w:autoSpaceDN/>
              <w:adjustRightInd/>
              <w:spacing w:after="0"/>
              <w:rPr>
                <w:rFonts w:cs="Arial"/>
                <w:color w:val="auto"/>
              </w:rPr>
            </w:pPr>
            <w:r>
              <w:rPr>
                <w:rFonts w:cs="Arial"/>
                <w:color w:val="auto"/>
              </w:rPr>
              <w:t>For further information please contact our welfare team on 01772 225656.</w:t>
            </w:r>
          </w:p>
          <w:p w:rsidR="009F3BFE" w:rsidRDefault="009F3BFE" w:rsidP="00233B9E">
            <w:pPr>
              <w:autoSpaceDE/>
              <w:autoSpaceDN/>
              <w:adjustRightInd/>
              <w:spacing w:after="0"/>
              <w:rPr>
                <w:rFonts w:cs="Arial"/>
                <w:color w:val="auto"/>
              </w:rPr>
            </w:pPr>
          </w:p>
          <w:p w:rsidR="009F3BFE" w:rsidRPr="00DC757B" w:rsidRDefault="00DC757B" w:rsidP="00233B9E">
            <w:pPr>
              <w:autoSpaceDE/>
              <w:autoSpaceDN/>
              <w:adjustRightInd/>
              <w:spacing w:after="0"/>
              <w:rPr>
                <w:rFonts w:cs="Arial"/>
                <w:b/>
                <w:color w:val="auto"/>
              </w:rPr>
            </w:pPr>
            <w:r w:rsidRPr="00DC757B">
              <w:rPr>
                <w:rFonts w:cs="Arial"/>
                <w:b/>
                <w:color w:val="auto"/>
              </w:rPr>
              <w:t>Travel</w:t>
            </w:r>
          </w:p>
          <w:p w:rsidR="00DC757B" w:rsidRDefault="00DC757B" w:rsidP="00233B9E">
            <w:pPr>
              <w:autoSpaceDE/>
              <w:autoSpaceDN/>
              <w:adjustRightInd/>
              <w:spacing w:after="0"/>
              <w:rPr>
                <w:rFonts w:cs="Arial"/>
                <w:color w:val="auto"/>
              </w:rPr>
            </w:pPr>
            <w:r>
              <w:rPr>
                <w:rFonts w:cs="Arial"/>
                <w:color w:val="auto"/>
              </w:rPr>
              <w:t>Transport to and from college is the responsibility of the learner/parent/carer. If the learner is not an independent traveller then this would need to be arranged in consultation with the local authority.</w:t>
            </w:r>
          </w:p>
          <w:p w:rsidR="009F3BFE" w:rsidRPr="009F3BFE" w:rsidRDefault="00BD59D8" w:rsidP="00233B9E">
            <w:pPr>
              <w:autoSpaceDE/>
              <w:autoSpaceDN/>
              <w:adjustRightInd/>
              <w:spacing w:after="0"/>
              <w:rPr>
                <w:rFonts w:cs="Arial"/>
                <w:color w:val="auto"/>
              </w:rPr>
            </w:pPr>
            <w:r>
              <w:rPr>
                <w:rFonts w:cs="Arial"/>
                <w:color w:val="auto"/>
              </w:rPr>
              <w:t>The college commissions a number of direct and local bus routes which are accessed by the purchase of a termly bus pass which is highly subsidised by the college. For further information on the current rat</w:t>
            </w:r>
            <w:r w:rsidR="00DC757B">
              <w:rPr>
                <w:rFonts w:cs="Arial"/>
                <w:color w:val="auto"/>
              </w:rPr>
              <w:t xml:space="preserve">es for the bus pass please refer to the college website. </w:t>
            </w:r>
          </w:p>
          <w:p w:rsidR="00DC757B" w:rsidRDefault="00DC757B" w:rsidP="00233B9E">
            <w:pPr>
              <w:autoSpaceDE/>
              <w:autoSpaceDN/>
              <w:adjustRightInd/>
              <w:spacing w:after="0"/>
              <w:rPr>
                <w:rFonts w:cs="Arial"/>
                <w:color w:val="auto"/>
              </w:rPr>
            </w:pPr>
          </w:p>
          <w:p w:rsidR="00233B9E" w:rsidRPr="00ED5ACB" w:rsidRDefault="00233B9E" w:rsidP="00233B9E">
            <w:pPr>
              <w:autoSpaceDE/>
              <w:autoSpaceDN/>
              <w:adjustRightInd/>
              <w:spacing w:after="0"/>
              <w:rPr>
                <w:rFonts w:cs="Arial"/>
                <w:color w:val="auto"/>
              </w:rPr>
            </w:pPr>
            <w:r w:rsidRPr="00ED5ACB">
              <w:rPr>
                <w:rFonts w:cs="Arial"/>
                <w:color w:val="auto"/>
              </w:rPr>
              <w:t xml:space="preserve">The </w:t>
            </w:r>
            <w:r>
              <w:rPr>
                <w:rFonts w:cs="Arial"/>
                <w:color w:val="auto"/>
              </w:rPr>
              <w:t xml:space="preserve">Student Services team </w:t>
            </w:r>
            <w:r w:rsidRPr="00ED5ACB">
              <w:rPr>
                <w:rFonts w:cs="Arial"/>
                <w:color w:val="auto"/>
              </w:rPr>
              <w:t xml:space="preserve">provide information, advice and guidance to </w:t>
            </w:r>
            <w:r>
              <w:rPr>
                <w:rFonts w:cs="Arial"/>
                <w:color w:val="auto"/>
              </w:rPr>
              <w:t>learner</w:t>
            </w:r>
            <w:r w:rsidRPr="00ED5ACB">
              <w:rPr>
                <w:rFonts w:cs="Arial"/>
                <w:color w:val="auto"/>
              </w:rPr>
              <w:t xml:space="preserve">s in relation to: </w:t>
            </w:r>
          </w:p>
          <w:p w:rsidR="00233B9E" w:rsidRPr="00ED5ACB" w:rsidRDefault="00233B9E" w:rsidP="00233B9E">
            <w:pPr>
              <w:autoSpaceDE/>
              <w:autoSpaceDN/>
              <w:adjustRightInd/>
              <w:spacing w:after="0"/>
              <w:rPr>
                <w:rFonts w:cs="Arial"/>
                <w:color w:val="auto"/>
              </w:rPr>
            </w:pPr>
          </w:p>
          <w:p w:rsidR="00233B9E" w:rsidRPr="00ED5ACB" w:rsidRDefault="00233B9E" w:rsidP="00233B9E">
            <w:pPr>
              <w:pStyle w:val="ListParagraph"/>
              <w:numPr>
                <w:ilvl w:val="0"/>
                <w:numId w:val="33"/>
              </w:numPr>
              <w:autoSpaceDE/>
              <w:autoSpaceDN/>
              <w:adjustRightInd/>
              <w:spacing w:after="0"/>
              <w:jc w:val="left"/>
              <w:rPr>
                <w:rFonts w:cs="Arial"/>
                <w:color w:val="auto"/>
              </w:rPr>
            </w:pPr>
            <w:r w:rsidRPr="00ED5ACB">
              <w:rPr>
                <w:rFonts w:cs="Arial"/>
                <w:color w:val="auto"/>
              </w:rPr>
              <w:t>Grant information</w:t>
            </w:r>
          </w:p>
          <w:p w:rsidR="00233B9E" w:rsidRPr="00ED5ACB" w:rsidRDefault="00233B9E" w:rsidP="00233B9E">
            <w:pPr>
              <w:pStyle w:val="ListParagraph"/>
              <w:numPr>
                <w:ilvl w:val="0"/>
                <w:numId w:val="33"/>
              </w:numPr>
              <w:autoSpaceDE/>
              <w:autoSpaceDN/>
              <w:adjustRightInd/>
              <w:spacing w:after="0"/>
              <w:jc w:val="left"/>
              <w:rPr>
                <w:rFonts w:cs="Arial"/>
                <w:color w:val="auto"/>
              </w:rPr>
            </w:pPr>
            <w:r w:rsidRPr="00ED5ACB">
              <w:rPr>
                <w:rFonts w:cs="Arial"/>
                <w:color w:val="auto"/>
              </w:rPr>
              <w:t>Benefits advice</w:t>
            </w:r>
          </w:p>
          <w:p w:rsidR="00233B9E" w:rsidRPr="00ED5ACB" w:rsidRDefault="00233B9E" w:rsidP="00233B9E">
            <w:pPr>
              <w:pStyle w:val="ListParagraph"/>
              <w:numPr>
                <w:ilvl w:val="0"/>
                <w:numId w:val="33"/>
              </w:numPr>
              <w:autoSpaceDE/>
              <w:autoSpaceDN/>
              <w:adjustRightInd/>
              <w:spacing w:after="0"/>
              <w:jc w:val="left"/>
              <w:rPr>
                <w:rFonts w:cs="Arial"/>
                <w:color w:val="auto"/>
              </w:rPr>
            </w:pPr>
            <w:r w:rsidRPr="00ED5ACB">
              <w:rPr>
                <w:rFonts w:cs="Arial"/>
                <w:color w:val="auto"/>
              </w:rPr>
              <w:t>Money Issues</w:t>
            </w:r>
          </w:p>
          <w:p w:rsidR="00233B9E" w:rsidRPr="00ED5ACB" w:rsidRDefault="00233B9E" w:rsidP="00233B9E">
            <w:pPr>
              <w:pStyle w:val="ListParagraph"/>
              <w:numPr>
                <w:ilvl w:val="0"/>
                <w:numId w:val="33"/>
              </w:numPr>
              <w:autoSpaceDE/>
              <w:autoSpaceDN/>
              <w:adjustRightInd/>
              <w:spacing w:after="0"/>
              <w:jc w:val="left"/>
              <w:rPr>
                <w:rFonts w:cs="Arial"/>
                <w:color w:val="auto"/>
              </w:rPr>
            </w:pPr>
            <w:r w:rsidRPr="00ED5ACB">
              <w:rPr>
                <w:rFonts w:cs="Arial"/>
                <w:color w:val="auto"/>
              </w:rPr>
              <w:t xml:space="preserve">Housing </w:t>
            </w:r>
          </w:p>
          <w:p w:rsidR="00233B9E" w:rsidRPr="00ED5ACB" w:rsidRDefault="00233B9E" w:rsidP="00233B9E">
            <w:pPr>
              <w:pStyle w:val="ListParagraph"/>
              <w:numPr>
                <w:ilvl w:val="0"/>
                <w:numId w:val="33"/>
              </w:numPr>
              <w:autoSpaceDE/>
              <w:autoSpaceDN/>
              <w:adjustRightInd/>
              <w:spacing w:after="0"/>
              <w:jc w:val="left"/>
              <w:rPr>
                <w:rFonts w:cs="Arial"/>
                <w:color w:val="auto"/>
              </w:rPr>
            </w:pPr>
            <w:r w:rsidRPr="00ED5ACB">
              <w:rPr>
                <w:rFonts w:cs="Arial"/>
                <w:color w:val="auto"/>
              </w:rPr>
              <w:t>Homelessness/Housing advice</w:t>
            </w:r>
          </w:p>
          <w:p w:rsidR="00233B9E" w:rsidRPr="00ED5ACB" w:rsidRDefault="00233B9E" w:rsidP="00233B9E">
            <w:pPr>
              <w:pStyle w:val="ListParagraph"/>
              <w:numPr>
                <w:ilvl w:val="0"/>
                <w:numId w:val="33"/>
              </w:numPr>
              <w:autoSpaceDE/>
              <w:autoSpaceDN/>
              <w:adjustRightInd/>
              <w:spacing w:after="0"/>
              <w:jc w:val="left"/>
              <w:rPr>
                <w:rFonts w:cs="Arial"/>
                <w:color w:val="auto"/>
              </w:rPr>
            </w:pPr>
            <w:r w:rsidRPr="00ED5ACB">
              <w:rPr>
                <w:rFonts w:cs="Arial"/>
                <w:color w:val="auto"/>
              </w:rPr>
              <w:t>Form filling</w:t>
            </w:r>
          </w:p>
          <w:p w:rsidR="00233B9E" w:rsidRPr="00ED5ACB" w:rsidRDefault="00233B9E" w:rsidP="00233B9E">
            <w:pPr>
              <w:pStyle w:val="ListParagraph"/>
              <w:numPr>
                <w:ilvl w:val="0"/>
                <w:numId w:val="33"/>
              </w:numPr>
              <w:autoSpaceDE/>
              <w:autoSpaceDN/>
              <w:adjustRightInd/>
              <w:spacing w:after="0"/>
              <w:jc w:val="left"/>
              <w:rPr>
                <w:rFonts w:cs="Arial"/>
                <w:color w:val="auto"/>
              </w:rPr>
            </w:pPr>
            <w:r w:rsidRPr="00ED5ACB">
              <w:rPr>
                <w:rFonts w:cs="Arial"/>
                <w:color w:val="auto"/>
              </w:rPr>
              <w:t>Childcare subsidy</w:t>
            </w:r>
          </w:p>
          <w:p w:rsidR="00233B9E" w:rsidRPr="00ED5ACB" w:rsidRDefault="00233B9E" w:rsidP="00233B9E">
            <w:pPr>
              <w:pStyle w:val="ListParagraph"/>
              <w:numPr>
                <w:ilvl w:val="0"/>
                <w:numId w:val="33"/>
              </w:numPr>
              <w:autoSpaceDE/>
              <w:autoSpaceDN/>
              <w:adjustRightInd/>
              <w:spacing w:after="0"/>
              <w:jc w:val="left"/>
              <w:rPr>
                <w:rFonts w:cs="Arial"/>
                <w:color w:val="auto"/>
              </w:rPr>
            </w:pPr>
            <w:r w:rsidRPr="00ED5ACB">
              <w:rPr>
                <w:rFonts w:cs="Arial"/>
                <w:color w:val="auto"/>
              </w:rPr>
              <w:t>Council Tax certificates</w:t>
            </w:r>
          </w:p>
          <w:p w:rsidR="00233B9E" w:rsidRDefault="00233B9E" w:rsidP="00233B9E">
            <w:pPr>
              <w:pStyle w:val="ListParagraph"/>
              <w:numPr>
                <w:ilvl w:val="0"/>
                <w:numId w:val="33"/>
              </w:numPr>
              <w:autoSpaceDE/>
              <w:autoSpaceDN/>
              <w:adjustRightInd/>
              <w:spacing w:after="0"/>
              <w:jc w:val="left"/>
              <w:rPr>
                <w:rFonts w:cs="Arial"/>
                <w:color w:val="auto"/>
              </w:rPr>
            </w:pPr>
            <w:r w:rsidRPr="00ED5ACB">
              <w:rPr>
                <w:rFonts w:cs="Arial"/>
                <w:color w:val="auto"/>
              </w:rPr>
              <w:t>Luncheon vouchers/free school meals</w:t>
            </w:r>
          </w:p>
          <w:p w:rsidR="00233B9E" w:rsidRPr="00F93F47" w:rsidRDefault="00F93F47" w:rsidP="00F93F47">
            <w:pPr>
              <w:pStyle w:val="ListParagraph"/>
              <w:numPr>
                <w:ilvl w:val="0"/>
                <w:numId w:val="33"/>
              </w:numPr>
              <w:autoSpaceDE/>
              <w:autoSpaceDN/>
              <w:adjustRightInd/>
              <w:spacing w:after="0"/>
              <w:jc w:val="left"/>
              <w:rPr>
                <w:rFonts w:cs="Arial"/>
                <w:color w:val="auto"/>
              </w:rPr>
            </w:pPr>
            <w:r>
              <w:rPr>
                <w:rFonts w:cs="Arial"/>
                <w:color w:val="auto"/>
              </w:rPr>
              <w:t>Breakfast vouchers</w:t>
            </w:r>
          </w:p>
          <w:p w:rsidR="00613BE9" w:rsidRDefault="00613BE9" w:rsidP="0092349F">
            <w:pPr>
              <w:autoSpaceDE/>
              <w:autoSpaceDN/>
              <w:adjustRightInd/>
              <w:spacing w:after="0"/>
              <w:jc w:val="left"/>
              <w:rPr>
                <w:rFonts w:cs="Arial"/>
                <w:b/>
                <w:color w:val="auto"/>
              </w:rPr>
            </w:pPr>
          </w:p>
          <w:p w:rsidR="00613BE9" w:rsidRPr="0092349F" w:rsidRDefault="00613BE9" w:rsidP="0092349F">
            <w:pPr>
              <w:autoSpaceDE/>
              <w:spacing w:after="0"/>
              <w:jc w:val="left"/>
              <w:rPr>
                <w:b/>
                <w:color w:val="auto"/>
              </w:rPr>
            </w:pPr>
          </w:p>
          <w:tbl>
            <w:tblPr>
              <w:tblStyle w:val="TableGrid"/>
              <w:tblpPr w:leftFromText="180" w:rightFromText="180" w:vertAnchor="text" w:horzAnchor="margin" w:tblpY="-26"/>
              <w:tblW w:w="9242" w:type="dxa"/>
              <w:tblLayout w:type="fixed"/>
              <w:tblLook w:val="04A0" w:firstRow="1" w:lastRow="0" w:firstColumn="1" w:lastColumn="0" w:noHBand="0" w:noVBand="1"/>
            </w:tblPr>
            <w:tblGrid>
              <w:gridCol w:w="9242"/>
            </w:tblGrid>
            <w:tr w:rsidR="00EF730E" w:rsidTr="00EF730E">
              <w:trPr>
                <w:trHeight w:val="699"/>
              </w:trPr>
              <w:tc>
                <w:tcPr>
                  <w:tcW w:w="9242" w:type="dxa"/>
                  <w:shd w:val="clear" w:color="auto" w:fill="000000" w:themeFill="text1"/>
                </w:tcPr>
                <w:p w:rsidR="00EF730E" w:rsidRPr="00095A71" w:rsidRDefault="00EF730E" w:rsidP="009921F5">
                  <w:pPr>
                    <w:jc w:val="center"/>
                    <w:rPr>
                      <w:rFonts w:cs="Arial"/>
                      <w:b/>
                      <w:color w:val="FFFFFF" w:themeColor="background1"/>
                      <w:sz w:val="28"/>
                      <w:szCs w:val="28"/>
                    </w:rPr>
                  </w:pPr>
                  <w:r w:rsidRPr="009950DB">
                    <w:rPr>
                      <w:color w:val="FFFFFF" w:themeColor="background1"/>
                    </w:rPr>
                    <w:br w:type="page"/>
                  </w:r>
                  <w:r w:rsidRPr="009950DB">
                    <w:rPr>
                      <w:color w:val="FFFFFF" w:themeColor="background1"/>
                    </w:rPr>
                    <w:br w:type="page"/>
                  </w:r>
                  <w:r w:rsidRPr="00095A71">
                    <w:rPr>
                      <w:rFonts w:cs="Arial"/>
                      <w:b/>
                      <w:color w:val="FFFFFF" w:themeColor="background1"/>
                      <w:sz w:val="28"/>
                      <w:szCs w:val="28"/>
                    </w:rPr>
                    <w:t>Transition to and from College</w:t>
                  </w:r>
                </w:p>
              </w:tc>
            </w:tr>
            <w:tr w:rsidR="00EF730E" w:rsidTr="00EF730E">
              <w:trPr>
                <w:trHeight w:val="245"/>
              </w:trPr>
              <w:tc>
                <w:tcPr>
                  <w:tcW w:w="9242" w:type="dxa"/>
                </w:tcPr>
                <w:p w:rsidR="00EF730E" w:rsidRPr="00EF730E" w:rsidRDefault="00EF730E" w:rsidP="00EF730E">
                  <w:pPr>
                    <w:tabs>
                      <w:tab w:val="left" w:pos="2010"/>
                    </w:tabs>
                    <w:autoSpaceDE/>
                    <w:autoSpaceDN/>
                    <w:adjustRightInd/>
                    <w:spacing w:after="0"/>
                    <w:jc w:val="left"/>
                    <w:rPr>
                      <w:rFonts w:cs="Arial"/>
                      <w:b/>
                      <w:color w:val="auto"/>
                    </w:rPr>
                  </w:pPr>
                </w:p>
                <w:p w:rsidR="00EF730E" w:rsidRPr="00ED5ACB" w:rsidRDefault="00EF730E" w:rsidP="009921F5">
                  <w:pPr>
                    <w:autoSpaceDE/>
                    <w:autoSpaceDN/>
                    <w:adjustRightInd/>
                    <w:spacing w:after="0"/>
                    <w:rPr>
                      <w:rFonts w:cs="Arial"/>
                      <w:color w:val="auto"/>
                    </w:rPr>
                  </w:pPr>
                </w:p>
                <w:p w:rsidR="00EF730E" w:rsidRPr="00ED5ACB" w:rsidRDefault="00EF730E" w:rsidP="009921F5">
                  <w:pPr>
                    <w:autoSpaceDE/>
                    <w:autoSpaceDN/>
                    <w:adjustRightInd/>
                    <w:spacing w:after="0"/>
                    <w:rPr>
                      <w:rFonts w:cs="Arial"/>
                      <w:color w:val="auto"/>
                    </w:rPr>
                  </w:pPr>
                  <w:r w:rsidRPr="00ED5ACB">
                    <w:rPr>
                      <w:rFonts w:cs="Arial"/>
                      <w:color w:val="auto"/>
                    </w:rPr>
                    <w:t>The College has excellent relationships with schools and liaises with key members of staff in mainstream and Special Schools e.g. SENCO, careers teachers, YPS advisers, Social Workers, YOT, and other Support Agencies to support the transition to the College.</w:t>
                  </w:r>
                </w:p>
                <w:p w:rsidR="00EF730E" w:rsidRPr="00ED5ACB" w:rsidRDefault="00EF730E" w:rsidP="009921F5">
                  <w:pPr>
                    <w:autoSpaceDE/>
                    <w:autoSpaceDN/>
                    <w:adjustRightInd/>
                    <w:spacing w:after="0"/>
                    <w:jc w:val="left"/>
                    <w:rPr>
                      <w:rFonts w:cs="Arial"/>
                      <w:color w:val="auto"/>
                    </w:rPr>
                  </w:pPr>
                </w:p>
                <w:p w:rsidR="00EF730E" w:rsidRPr="00ED5ACB" w:rsidRDefault="00073CA5" w:rsidP="009921F5">
                  <w:pPr>
                    <w:autoSpaceDE/>
                    <w:autoSpaceDN/>
                    <w:adjustRightInd/>
                    <w:spacing w:after="0"/>
                    <w:rPr>
                      <w:rFonts w:cs="Arial"/>
                      <w:color w:val="auto"/>
                    </w:rPr>
                  </w:pPr>
                  <w:r>
                    <w:rPr>
                      <w:rFonts w:cs="Arial"/>
                      <w:color w:val="auto"/>
                    </w:rPr>
                    <w:t xml:space="preserve">Our Transition Team </w:t>
                  </w:r>
                  <w:r w:rsidR="00EF730E" w:rsidRPr="00ED5ACB">
                    <w:rPr>
                      <w:rFonts w:cs="Arial"/>
                      <w:color w:val="auto"/>
                    </w:rPr>
                    <w:t xml:space="preserve"> attend </w:t>
                  </w:r>
                  <w:r w:rsidR="00F93F47">
                    <w:rPr>
                      <w:rFonts w:cs="Arial"/>
                      <w:color w:val="auto"/>
                    </w:rPr>
                    <w:t>EHCP</w:t>
                  </w:r>
                  <w:r w:rsidR="00EF730E" w:rsidRPr="00ED5ACB">
                    <w:rPr>
                      <w:rFonts w:cs="Arial"/>
                      <w:color w:val="auto"/>
                    </w:rPr>
                    <w:t xml:space="preserve"> reviews and</w:t>
                  </w:r>
                  <w:r w:rsidR="00EF730E">
                    <w:rPr>
                      <w:rFonts w:cs="Arial"/>
                      <w:color w:val="auto"/>
                    </w:rPr>
                    <w:t>,</w:t>
                  </w:r>
                  <w:r w:rsidR="00EF730E" w:rsidRPr="00ED5ACB">
                    <w:rPr>
                      <w:rFonts w:cs="Arial"/>
                      <w:color w:val="auto"/>
                    </w:rPr>
                    <w:t xml:space="preserve"> with your permission</w:t>
                  </w:r>
                  <w:r w:rsidR="00EF730E">
                    <w:rPr>
                      <w:rFonts w:cs="Arial"/>
                      <w:color w:val="auto"/>
                    </w:rPr>
                    <w:t>,</w:t>
                  </w:r>
                  <w:r w:rsidR="00EF730E" w:rsidRPr="00ED5ACB">
                    <w:rPr>
                      <w:rFonts w:cs="Arial"/>
                      <w:color w:val="auto"/>
                    </w:rPr>
                    <w:t xml:space="preserve"> utilise the transitional information</w:t>
                  </w:r>
                  <w:r w:rsidR="00EF730E">
                    <w:rPr>
                      <w:rFonts w:cs="Arial"/>
                      <w:color w:val="auto"/>
                    </w:rPr>
                    <w:t xml:space="preserve"> (e.g. </w:t>
                  </w:r>
                  <w:r w:rsidR="00EF730E" w:rsidRPr="00ED5ACB">
                    <w:rPr>
                      <w:rFonts w:cs="Arial"/>
                      <w:color w:val="auto"/>
                    </w:rPr>
                    <w:t>SEN statements, Education Health and Care Plan, Transition Reviews,</w:t>
                  </w:r>
                  <w:r w:rsidR="00EF730E">
                    <w:rPr>
                      <w:rFonts w:cs="Arial"/>
                      <w:color w:val="auto"/>
                    </w:rPr>
                    <w:t xml:space="preserve"> school reports </w:t>
                  </w:r>
                  <w:r w:rsidR="00EF730E" w:rsidRPr="00ED5ACB">
                    <w:rPr>
                      <w:rFonts w:cs="Arial"/>
                      <w:color w:val="auto"/>
                    </w:rPr>
                    <w:t xml:space="preserve">detailing current </w:t>
                  </w:r>
                  <w:r w:rsidR="00EF730E">
                    <w:rPr>
                      <w:rFonts w:cs="Arial"/>
                      <w:color w:val="auto"/>
                    </w:rPr>
                    <w:t>curriculum levels</w:t>
                  </w:r>
                  <w:r w:rsidR="00EF730E" w:rsidRPr="00ED5ACB">
                    <w:rPr>
                      <w:rFonts w:cs="Arial"/>
                      <w:color w:val="auto"/>
                    </w:rPr>
                    <w:t>, Section 139A, Care Plans</w:t>
                  </w:r>
                  <w:r w:rsidR="00EF730E">
                    <w:rPr>
                      <w:rFonts w:cs="Arial"/>
                      <w:color w:val="auto"/>
                    </w:rPr>
                    <w:t>, medical information)</w:t>
                  </w:r>
                  <w:r w:rsidR="00EF730E" w:rsidRPr="00ED5ACB">
                    <w:rPr>
                      <w:rFonts w:cs="Arial"/>
                      <w:color w:val="auto"/>
                    </w:rPr>
                    <w:t xml:space="preserve">  </w:t>
                  </w:r>
                  <w:r w:rsidR="00EF730E">
                    <w:rPr>
                      <w:rFonts w:cs="Arial"/>
                      <w:color w:val="auto"/>
                    </w:rPr>
                    <w:t>provided by the</w:t>
                  </w:r>
                  <w:r w:rsidR="00EF730E" w:rsidRPr="00ED5ACB">
                    <w:rPr>
                      <w:rFonts w:cs="Arial"/>
                      <w:color w:val="auto"/>
                    </w:rPr>
                    <w:t xml:space="preserve"> school</w:t>
                  </w:r>
                  <w:r w:rsidR="00EF730E">
                    <w:rPr>
                      <w:rFonts w:cs="Arial"/>
                      <w:color w:val="auto"/>
                    </w:rPr>
                    <w:t>, young person, their parents / carers and any other appropriate organisations</w:t>
                  </w:r>
                  <w:r w:rsidR="00EF730E" w:rsidRPr="00ED5ACB">
                    <w:rPr>
                      <w:rFonts w:cs="Arial"/>
                      <w:color w:val="auto"/>
                    </w:rPr>
                    <w:t xml:space="preserve"> to </w:t>
                  </w:r>
                  <w:r w:rsidR="00EF730E">
                    <w:rPr>
                      <w:rFonts w:cs="Arial"/>
                      <w:color w:val="auto"/>
                    </w:rPr>
                    <w:t>inform</w:t>
                  </w:r>
                  <w:r w:rsidR="00EF730E" w:rsidRPr="00ED5ACB">
                    <w:rPr>
                      <w:rFonts w:cs="Arial"/>
                      <w:color w:val="auto"/>
                    </w:rPr>
                    <w:t xml:space="preserve"> an individual transition programme..</w:t>
                  </w:r>
                </w:p>
                <w:p w:rsidR="00EF730E" w:rsidRPr="00ED5ACB" w:rsidRDefault="00EF730E" w:rsidP="009921F5">
                  <w:pPr>
                    <w:autoSpaceDE/>
                    <w:autoSpaceDN/>
                    <w:adjustRightInd/>
                    <w:spacing w:after="0"/>
                    <w:jc w:val="left"/>
                    <w:rPr>
                      <w:rFonts w:cs="Arial"/>
                      <w:color w:val="auto"/>
                    </w:rPr>
                  </w:pPr>
                </w:p>
                <w:p w:rsidR="00EF730E" w:rsidRPr="00ED5ACB" w:rsidRDefault="00EF730E" w:rsidP="009921F5">
                  <w:pPr>
                    <w:autoSpaceDE/>
                    <w:autoSpaceDN/>
                    <w:adjustRightInd/>
                    <w:spacing w:after="0"/>
                    <w:rPr>
                      <w:rFonts w:cs="Arial"/>
                      <w:color w:val="auto"/>
                    </w:rPr>
                  </w:pPr>
                </w:p>
                <w:p w:rsidR="00073CA5" w:rsidRDefault="00073CA5" w:rsidP="00073CA5">
                  <w:pPr>
                    <w:autoSpaceDE/>
                    <w:autoSpaceDN/>
                    <w:adjustRightInd/>
                    <w:spacing w:after="0"/>
                    <w:jc w:val="left"/>
                    <w:rPr>
                      <w:rFonts w:cs="Arial"/>
                      <w:color w:val="auto"/>
                    </w:rPr>
                  </w:pPr>
                  <w:r>
                    <w:rPr>
                      <w:rFonts w:cs="Arial"/>
                      <w:color w:val="auto"/>
                    </w:rPr>
                    <w:t xml:space="preserve">Our </w:t>
                  </w:r>
                  <w:r w:rsidR="006F71A7">
                    <w:rPr>
                      <w:rFonts w:cs="Arial"/>
                      <w:color w:val="auto"/>
                    </w:rPr>
                    <w:t xml:space="preserve">Transition Team </w:t>
                  </w:r>
                  <w:r>
                    <w:rPr>
                      <w:rFonts w:cs="Arial"/>
                      <w:color w:val="auto"/>
                    </w:rPr>
                    <w:t>offer the following provision to ensure that learners have a positive and smooth transition</w:t>
                  </w:r>
                  <w:r w:rsidR="006F71A7">
                    <w:rPr>
                      <w:rFonts w:cs="Arial"/>
                      <w:color w:val="auto"/>
                    </w:rPr>
                    <w:t xml:space="preserve"> to college</w:t>
                  </w:r>
                  <w:r>
                    <w:rPr>
                      <w:rFonts w:cs="Arial"/>
                      <w:color w:val="auto"/>
                    </w:rPr>
                    <w:t xml:space="preserve"> : </w:t>
                  </w:r>
                </w:p>
                <w:p w:rsidR="00EF730E" w:rsidRPr="00073CA5" w:rsidRDefault="00EF730E" w:rsidP="00073CA5">
                  <w:pPr>
                    <w:pStyle w:val="ListParagraph"/>
                    <w:numPr>
                      <w:ilvl w:val="0"/>
                      <w:numId w:val="42"/>
                    </w:numPr>
                    <w:autoSpaceDE/>
                    <w:autoSpaceDN/>
                    <w:adjustRightInd/>
                    <w:spacing w:after="0"/>
                    <w:jc w:val="left"/>
                    <w:rPr>
                      <w:rFonts w:cs="Arial"/>
                      <w:color w:val="auto"/>
                    </w:rPr>
                  </w:pPr>
                  <w:r w:rsidRPr="00073CA5">
                    <w:rPr>
                      <w:rFonts w:cs="Arial"/>
                      <w:color w:val="auto"/>
                    </w:rPr>
                    <w:t>Attending Year 10/Year 11 reviews within school</w:t>
                  </w:r>
                </w:p>
                <w:p w:rsidR="00EF730E" w:rsidRPr="00ED5ACB" w:rsidRDefault="00EF730E" w:rsidP="009921F5">
                  <w:pPr>
                    <w:pStyle w:val="ListParagraph"/>
                    <w:numPr>
                      <w:ilvl w:val="0"/>
                      <w:numId w:val="34"/>
                    </w:numPr>
                    <w:autoSpaceDE/>
                    <w:autoSpaceDN/>
                    <w:adjustRightInd/>
                    <w:spacing w:after="0"/>
                    <w:jc w:val="left"/>
                    <w:rPr>
                      <w:rFonts w:cs="Arial"/>
                      <w:color w:val="auto"/>
                    </w:rPr>
                  </w:pPr>
                  <w:r w:rsidRPr="00ED5ACB">
                    <w:rPr>
                      <w:rFonts w:cs="Arial"/>
                      <w:color w:val="auto"/>
                    </w:rPr>
                    <w:t>Familiarisation visits</w:t>
                  </w:r>
                </w:p>
                <w:p w:rsidR="00EF730E" w:rsidRPr="00ED5ACB" w:rsidRDefault="00EF730E" w:rsidP="009921F5">
                  <w:pPr>
                    <w:pStyle w:val="ListParagraph"/>
                    <w:numPr>
                      <w:ilvl w:val="0"/>
                      <w:numId w:val="34"/>
                    </w:numPr>
                    <w:autoSpaceDE/>
                    <w:autoSpaceDN/>
                    <w:adjustRightInd/>
                    <w:spacing w:after="0"/>
                    <w:jc w:val="left"/>
                    <w:rPr>
                      <w:rFonts w:cs="Arial"/>
                      <w:color w:val="auto"/>
                    </w:rPr>
                  </w:pPr>
                  <w:r w:rsidRPr="00ED5ACB">
                    <w:rPr>
                      <w:rFonts w:cs="Arial"/>
                      <w:color w:val="auto"/>
                    </w:rPr>
                    <w:t>Tours of the campus/curriculum area</w:t>
                  </w:r>
                </w:p>
                <w:p w:rsidR="00EF730E" w:rsidRPr="00ED5ACB" w:rsidRDefault="00EF730E" w:rsidP="009921F5">
                  <w:pPr>
                    <w:pStyle w:val="ListParagraph"/>
                    <w:numPr>
                      <w:ilvl w:val="0"/>
                      <w:numId w:val="34"/>
                    </w:numPr>
                    <w:autoSpaceDE/>
                    <w:autoSpaceDN/>
                    <w:adjustRightInd/>
                    <w:spacing w:after="0"/>
                    <w:jc w:val="left"/>
                    <w:rPr>
                      <w:rFonts w:cs="Arial"/>
                      <w:color w:val="auto"/>
                    </w:rPr>
                  </w:pPr>
                  <w:r w:rsidRPr="00ED5ACB">
                    <w:rPr>
                      <w:rFonts w:cs="Arial"/>
                      <w:color w:val="auto"/>
                    </w:rPr>
                    <w:t xml:space="preserve">Parent and </w:t>
                  </w:r>
                  <w:r>
                    <w:rPr>
                      <w:rFonts w:cs="Arial"/>
                      <w:color w:val="auto"/>
                    </w:rPr>
                    <w:t>learner</w:t>
                  </w:r>
                  <w:r w:rsidRPr="00ED5ACB">
                    <w:rPr>
                      <w:rFonts w:cs="Arial"/>
                      <w:color w:val="auto"/>
                    </w:rPr>
                    <w:t xml:space="preserve"> transitional meetings</w:t>
                  </w:r>
                </w:p>
                <w:p w:rsidR="00EF730E" w:rsidRPr="00ED5ACB" w:rsidRDefault="00EF730E" w:rsidP="009921F5">
                  <w:pPr>
                    <w:pStyle w:val="ListParagraph"/>
                    <w:numPr>
                      <w:ilvl w:val="0"/>
                      <w:numId w:val="34"/>
                    </w:numPr>
                    <w:autoSpaceDE/>
                    <w:autoSpaceDN/>
                    <w:adjustRightInd/>
                    <w:spacing w:after="0"/>
                    <w:jc w:val="left"/>
                    <w:rPr>
                      <w:rFonts w:cs="Arial"/>
                      <w:color w:val="auto"/>
                    </w:rPr>
                  </w:pPr>
                  <w:r w:rsidRPr="00ED5ACB">
                    <w:rPr>
                      <w:rFonts w:cs="Arial"/>
                      <w:color w:val="auto"/>
                    </w:rPr>
                    <w:t>Meetings and liaison with curriculum staff</w:t>
                  </w:r>
                </w:p>
                <w:p w:rsidR="00EF730E" w:rsidRPr="006F71A7" w:rsidRDefault="00EF730E" w:rsidP="006F71A7">
                  <w:pPr>
                    <w:pStyle w:val="ListParagraph"/>
                    <w:numPr>
                      <w:ilvl w:val="0"/>
                      <w:numId w:val="34"/>
                    </w:numPr>
                    <w:autoSpaceDE/>
                    <w:autoSpaceDN/>
                    <w:adjustRightInd/>
                    <w:spacing w:after="0"/>
                    <w:jc w:val="left"/>
                    <w:rPr>
                      <w:rFonts w:cs="Arial"/>
                      <w:color w:val="auto"/>
                    </w:rPr>
                  </w:pPr>
                  <w:r w:rsidRPr="00ED5ACB">
                    <w:rPr>
                      <w:rFonts w:cs="Arial"/>
                      <w:color w:val="auto"/>
                    </w:rPr>
                    <w:t>Taster sessions within curriculum areas</w:t>
                  </w:r>
                </w:p>
                <w:p w:rsidR="00EF730E" w:rsidRDefault="00EF730E" w:rsidP="009921F5">
                  <w:pPr>
                    <w:pStyle w:val="ListParagraph"/>
                    <w:numPr>
                      <w:ilvl w:val="0"/>
                      <w:numId w:val="34"/>
                    </w:numPr>
                    <w:autoSpaceDE/>
                    <w:autoSpaceDN/>
                    <w:adjustRightInd/>
                    <w:spacing w:after="0"/>
                    <w:jc w:val="left"/>
                    <w:rPr>
                      <w:rFonts w:cs="Arial"/>
                      <w:color w:val="auto"/>
                    </w:rPr>
                  </w:pPr>
                  <w:r w:rsidRPr="00ED5ACB">
                    <w:rPr>
                      <w:rFonts w:cs="Arial"/>
                      <w:color w:val="auto"/>
                    </w:rPr>
                    <w:t>Enrolment Support</w:t>
                  </w:r>
                </w:p>
                <w:p w:rsidR="006F71A7" w:rsidRPr="00ED5ACB" w:rsidRDefault="006F71A7" w:rsidP="006F71A7">
                  <w:pPr>
                    <w:pStyle w:val="ListParagraph"/>
                    <w:autoSpaceDE/>
                    <w:autoSpaceDN/>
                    <w:adjustRightInd/>
                    <w:spacing w:after="0"/>
                    <w:jc w:val="left"/>
                    <w:rPr>
                      <w:rFonts w:cs="Arial"/>
                      <w:color w:val="auto"/>
                    </w:rPr>
                  </w:pPr>
                </w:p>
                <w:p w:rsidR="00EF730E" w:rsidRPr="00ED5ACB" w:rsidRDefault="00EF730E" w:rsidP="00EF730E">
                  <w:pPr>
                    <w:autoSpaceDE/>
                    <w:autoSpaceDN/>
                    <w:adjustRightInd/>
                    <w:spacing w:after="0"/>
                    <w:rPr>
                      <w:rFonts w:cs="Arial"/>
                      <w:color w:val="auto"/>
                    </w:rPr>
                  </w:pPr>
                </w:p>
                <w:p w:rsidR="00EF730E" w:rsidRPr="006F71A7" w:rsidRDefault="006F71A7" w:rsidP="006F71A7">
                  <w:pPr>
                    <w:autoSpaceDE/>
                    <w:autoSpaceDN/>
                    <w:adjustRightInd/>
                    <w:spacing w:after="0"/>
                    <w:rPr>
                      <w:rFonts w:cs="Arial"/>
                      <w:color w:val="auto"/>
                    </w:rPr>
                  </w:pPr>
                  <w:bookmarkStart w:id="0" w:name="OLE_LINK1"/>
                  <w:bookmarkStart w:id="1" w:name="OLE_LINK2"/>
                  <w:r w:rsidRPr="006F71A7">
                    <w:rPr>
                      <w:rFonts w:cs="Arial"/>
                      <w:color w:val="auto"/>
                    </w:rPr>
                    <w:t>The college</w:t>
                  </w:r>
                  <w:r w:rsidR="00EF730E" w:rsidRPr="006F71A7">
                    <w:rPr>
                      <w:rFonts w:cs="Arial"/>
                      <w:color w:val="auto"/>
                    </w:rPr>
                    <w:t xml:space="preserve"> will support learner</w:t>
                  </w:r>
                  <w:r>
                    <w:rPr>
                      <w:rFonts w:cs="Arial"/>
                      <w:color w:val="auto"/>
                    </w:rPr>
                    <w:t xml:space="preserve">s progressing to Higher </w:t>
                  </w:r>
                  <w:r w:rsidR="00654924">
                    <w:rPr>
                      <w:rFonts w:cs="Arial"/>
                      <w:color w:val="auto"/>
                    </w:rPr>
                    <w:t xml:space="preserve">Education </w:t>
                  </w:r>
                  <w:r w:rsidR="00654924" w:rsidRPr="006F71A7">
                    <w:rPr>
                      <w:rFonts w:cs="Arial"/>
                      <w:color w:val="auto"/>
                    </w:rPr>
                    <w:t>with</w:t>
                  </w:r>
                  <w:r w:rsidR="00EF730E" w:rsidRPr="006F71A7">
                    <w:rPr>
                      <w:rFonts w:cs="Arial"/>
                      <w:color w:val="auto"/>
                    </w:rPr>
                    <w:t xml:space="preserve"> their</w:t>
                  </w:r>
                  <w:r w:rsidRPr="006F71A7">
                    <w:rPr>
                      <w:rFonts w:cs="Arial"/>
                      <w:color w:val="auto"/>
                    </w:rPr>
                    <w:t xml:space="preserve"> UCAS</w:t>
                  </w:r>
                  <w:r>
                    <w:rPr>
                      <w:rFonts w:cs="Arial"/>
                      <w:color w:val="auto"/>
                    </w:rPr>
                    <w:t xml:space="preserve"> application </w:t>
                  </w:r>
                  <w:r w:rsidRPr="006F71A7">
                    <w:rPr>
                      <w:rFonts w:cs="Arial"/>
                      <w:color w:val="auto"/>
                    </w:rPr>
                    <w:t xml:space="preserve">and application </w:t>
                  </w:r>
                  <w:r w:rsidR="00EF730E" w:rsidRPr="006F71A7">
                    <w:rPr>
                      <w:rFonts w:cs="Arial"/>
                      <w:color w:val="auto"/>
                    </w:rPr>
                    <w:t>for Disabled Learner</w:t>
                  </w:r>
                  <w:r>
                    <w:rPr>
                      <w:rFonts w:cs="Arial"/>
                      <w:color w:val="auto"/>
                    </w:rPr>
                    <w:t>s’ Allowances (</w:t>
                  </w:r>
                  <w:r w:rsidR="00EF730E" w:rsidRPr="006F71A7">
                    <w:rPr>
                      <w:rFonts w:cs="Arial"/>
                      <w:color w:val="auto"/>
                    </w:rPr>
                    <w:t>DSA) where applicable</w:t>
                  </w:r>
                  <w:bookmarkEnd w:id="0"/>
                  <w:bookmarkEnd w:id="1"/>
                  <w:r w:rsidRPr="006F71A7">
                    <w:rPr>
                      <w:rFonts w:cs="Arial"/>
                      <w:color w:val="auto"/>
                    </w:rPr>
                    <w:t>.</w:t>
                  </w:r>
                  <w:r w:rsidR="00654924">
                    <w:rPr>
                      <w:rFonts w:cs="Arial"/>
                      <w:color w:val="auto"/>
                    </w:rPr>
                    <w:t xml:space="preserve"> Our curriculum programmes ensure</w:t>
                  </w:r>
                  <w:r>
                    <w:rPr>
                      <w:rFonts w:cs="Arial"/>
                      <w:color w:val="auto"/>
                    </w:rPr>
                    <w:t xml:space="preserve"> that all learners </w:t>
                  </w:r>
                  <w:r w:rsidR="00654924">
                    <w:rPr>
                      <w:rFonts w:cs="Arial"/>
                      <w:color w:val="auto"/>
                    </w:rPr>
                    <w:t>develop CVs</w:t>
                  </w:r>
                  <w:r>
                    <w:rPr>
                      <w:rFonts w:cs="Arial"/>
                      <w:color w:val="auto"/>
                    </w:rPr>
                    <w:t>,</w:t>
                  </w:r>
                  <w:r w:rsidR="00EF730E" w:rsidRPr="006F71A7">
                    <w:rPr>
                      <w:rFonts w:cs="Arial"/>
                      <w:color w:val="auto"/>
                    </w:rPr>
                    <w:t xml:space="preserve"> Personal Statements</w:t>
                  </w:r>
                  <w:r w:rsidR="00654924">
                    <w:rPr>
                      <w:rFonts w:cs="Arial"/>
                      <w:color w:val="auto"/>
                    </w:rPr>
                    <w:t>,</w:t>
                  </w:r>
                  <w:r w:rsidR="00EF730E" w:rsidRPr="006F71A7">
                    <w:rPr>
                      <w:rFonts w:cs="Arial"/>
                      <w:color w:val="auto"/>
                    </w:rPr>
                    <w:t xml:space="preserve"> </w:t>
                  </w:r>
                  <w:r w:rsidRPr="00ED5ACB">
                    <w:rPr>
                      <w:rFonts w:cs="Arial"/>
                      <w:color w:val="auto"/>
                    </w:rPr>
                    <w:t>applications, inter</w:t>
                  </w:r>
                  <w:r w:rsidR="00654924">
                    <w:rPr>
                      <w:rFonts w:cs="Arial"/>
                      <w:color w:val="auto"/>
                    </w:rPr>
                    <w:t>view techniques and references.</w:t>
                  </w:r>
                </w:p>
                <w:p w:rsidR="00EF730E" w:rsidRDefault="006F71A7" w:rsidP="00654924">
                  <w:pPr>
                    <w:autoSpaceDE/>
                    <w:autoSpaceDN/>
                    <w:adjustRightInd/>
                    <w:spacing w:after="0"/>
                    <w:rPr>
                      <w:rFonts w:cs="Arial"/>
                      <w:color w:val="auto"/>
                    </w:rPr>
                  </w:pPr>
                  <w:r>
                    <w:rPr>
                      <w:rFonts w:cs="Arial"/>
                      <w:color w:val="auto"/>
                    </w:rPr>
                    <w:t xml:space="preserve">Our Careers team organise careers events and trips to Higher Education </w:t>
                  </w:r>
                  <w:r w:rsidR="00654924">
                    <w:rPr>
                      <w:rFonts w:cs="Arial"/>
                      <w:color w:val="auto"/>
                    </w:rPr>
                    <w:t>Institutions</w:t>
                  </w:r>
                  <w:r w:rsidR="00EF730E" w:rsidRPr="006F71A7">
                    <w:rPr>
                      <w:rFonts w:cs="Arial"/>
                      <w:color w:val="auto"/>
                    </w:rPr>
                    <w:t xml:space="preserve"> </w:t>
                  </w:r>
                  <w:r w:rsidR="00EF730E" w:rsidRPr="00654924">
                    <w:rPr>
                      <w:rFonts w:cs="Arial"/>
                      <w:color w:val="auto"/>
                    </w:rPr>
                    <w:t xml:space="preserve">The Zone houses an up to date </w:t>
                  </w:r>
                  <w:r w:rsidRPr="00654924">
                    <w:rPr>
                      <w:rFonts w:cs="Arial"/>
                      <w:color w:val="auto"/>
                    </w:rPr>
                    <w:t xml:space="preserve">job </w:t>
                  </w:r>
                  <w:r w:rsidR="00654924">
                    <w:rPr>
                      <w:rFonts w:cs="Arial"/>
                      <w:color w:val="auto"/>
                    </w:rPr>
                    <w:t>vacancy board.</w:t>
                  </w:r>
                </w:p>
                <w:p w:rsidR="00914F56" w:rsidRDefault="00914F56" w:rsidP="00654924">
                  <w:pPr>
                    <w:autoSpaceDE/>
                    <w:autoSpaceDN/>
                    <w:adjustRightInd/>
                    <w:spacing w:after="0"/>
                    <w:rPr>
                      <w:rFonts w:cs="Arial"/>
                      <w:color w:val="auto"/>
                    </w:rPr>
                  </w:pPr>
                </w:p>
                <w:p w:rsidR="00914F56" w:rsidRDefault="00914F56" w:rsidP="00654924">
                  <w:pPr>
                    <w:autoSpaceDE/>
                    <w:autoSpaceDN/>
                    <w:adjustRightInd/>
                    <w:spacing w:after="0"/>
                    <w:rPr>
                      <w:rFonts w:cs="Arial"/>
                      <w:color w:val="auto"/>
                    </w:rPr>
                  </w:pPr>
                  <w:r>
                    <w:rPr>
                      <w:rFonts w:cs="Arial"/>
                      <w:color w:val="auto"/>
                    </w:rPr>
                    <w:t xml:space="preserve">We have partnered with Lancashire County Council to deliver our Supported Internship programme. Following an application and interview successful, candidates </w:t>
                  </w:r>
                  <w:r w:rsidR="00233B9E">
                    <w:rPr>
                      <w:rFonts w:cs="Arial"/>
                      <w:color w:val="auto"/>
                    </w:rPr>
                    <w:t xml:space="preserve">will attend Lancashire County </w:t>
                  </w:r>
                  <w:r w:rsidR="0083356E">
                    <w:rPr>
                      <w:rFonts w:cs="Arial"/>
                      <w:color w:val="auto"/>
                    </w:rPr>
                    <w:t>Council and</w:t>
                  </w:r>
                  <w:r w:rsidR="00233B9E">
                    <w:rPr>
                      <w:rFonts w:cs="Arial"/>
                      <w:color w:val="auto"/>
                    </w:rPr>
                    <w:t xml:space="preserve"> access three work placements. All activities are lead and supported by college teams to ensure that learners have positive and successful outcomes. This programme provides real work and employment progression. </w:t>
                  </w:r>
                </w:p>
                <w:p w:rsidR="00654924" w:rsidRPr="00654924" w:rsidRDefault="00654924" w:rsidP="00654924">
                  <w:pPr>
                    <w:autoSpaceDE/>
                    <w:autoSpaceDN/>
                    <w:adjustRightInd/>
                    <w:spacing w:after="0"/>
                    <w:rPr>
                      <w:rFonts w:cs="Arial"/>
                      <w:color w:val="auto"/>
                    </w:rPr>
                  </w:pPr>
                </w:p>
              </w:tc>
            </w:tr>
          </w:tbl>
          <w:p w:rsidR="00C50E8A" w:rsidRPr="00233B9E" w:rsidRDefault="00C50E8A" w:rsidP="00233B9E">
            <w:pPr>
              <w:autoSpaceDE/>
              <w:spacing w:after="0"/>
              <w:rPr>
                <w:color w:val="auto"/>
              </w:rPr>
            </w:pPr>
          </w:p>
        </w:tc>
      </w:tr>
    </w:tbl>
    <w:tbl>
      <w:tblPr>
        <w:tblStyle w:val="TableGrid"/>
        <w:tblpPr w:leftFromText="180" w:rightFromText="180" w:vertAnchor="text" w:horzAnchor="margin" w:tblpY="684"/>
        <w:tblW w:w="9242" w:type="dxa"/>
        <w:tblLayout w:type="fixed"/>
        <w:tblLook w:val="04A0" w:firstRow="1" w:lastRow="0" w:firstColumn="1" w:lastColumn="0" w:noHBand="0" w:noVBand="1"/>
      </w:tblPr>
      <w:tblGrid>
        <w:gridCol w:w="9242"/>
      </w:tblGrid>
      <w:tr w:rsidR="00982A6E" w:rsidTr="00982A6E">
        <w:tc>
          <w:tcPr>
            <w:tcW w:w="9242" w:type="dxa"/>
            <w:shd w:val="clear" w:color="auto" w:fill="000000" w:themeFill="text1"/>
          </w:tcPr>
          <w:p w:rsidR="00982A6E" w:rsidRPr="00610DC3" w:rsidRDefault="00982A6E" w:rsidP="00982A6E">
            <w:pPr>
              <w:jc w:val="center"/>
              <w:rPr>
                <w:rFonts w:cs="Arial"/>
                <w:b/>
                <w:color w:val="FFFFFF" w:themeColor="background1"/>
                <w:sz w:val="28"/>
                <w:szCs w:val="28"/>
              </w:rPr>
            </w:pPr>
            <w:r>
              <w:rPr>
                <w:rFonts w:cs="Arial"/>
                <w:b/>
                <w:color w:val="FFFFFF" w:themeColor="background1"/>
                <w:sz w:val="28"/>
                <w:szCs w:val="28"/>
              </w:rPr>
              <w:t>Enrichment</w:t>
            </w:r>
          </w:p>
        </w:tc>
      </w:tr>
      <w:tr w:rsidR="00982A6E" w:rsidTr="00982A6E">
        <w:trPr>
          <w:trHeight w:val="485"/>
        </w:trPr>
        <w:tc>
          <w:tcPr>
            <w:tcW w:w="9242" w:type="dxa"/>
          </w:tcPr>
          <w:p w:rsidR="008C11D5" w:rsidRDefault="00426391" w:rsidP="00982A6E">
            <w:pPr>
              <w:autoSpaceDE/>
              <w:autoSpaceDN/>
              <w:adjustRightInd/>
              <w:spacing w:after="0"/>
              <w:rPr>
                <w:rFonts w:cs="Arial"/>
                <w:color w:val="auto"/>
              </w:rPr>
            </w:pPr>
            <w:r>
              <w:rPr>
                <w:rFonts w:cs="Arial"/>
                <w:color w:val="auto"/>
              </w:rPr>
              <w:t>Preston</w:t>
            </w:r>
            <w:r w:rsidR="008C11D5">
              <w:rPr>
                <w:rFonts w:cs="Arial"/>
                <w:color w:val="auto"/>
              </w:rPr>
              <w:t xml:space="preserve"> College off</w:t>
            </w:r>
            <w:r w:rsidR="00834E0B">
              <w:rPr>
                <w:rFonts w:cs="Arial"/>
                <w:color w:val="auto"/>
              </w:rPr>
              <w:t>ers</w:t>
            </w:r>
            <w:r w:rsidR="008C11D5">
              <w:rPr>
                <w:rFonts w:cs="Arial"/>
                <w:color w:val="auto"/>
              </w:rPr>
              <w:t xml:space="preserve"> an </w:t>
            </w:r>
            <w:r w:rsidR="00834E0B">
              <w:rPr>
                <w:rFonts w:cs="Arial"/>
                <w:color w:val="auto"/>
              </w:rPr>
              <w:t>eclectic range of</w:t>
            </w:r>
            <w:r w:rsidR="008C11D5">
              <w:rPr>
                <w:rFonts w:cs="Arial"/>
                <w:color w:val="auto"/>
              </w:rPr>
              <w:t xml:space="preserve"> enrichment activities designed to engage learners and give them a positive holistic college experience. </w:t>
            </w:r>
          </w:p>
          <w:p w:rsidR="00834E0B" w:rsidRDefault="00834E0B" w:rsidP="00982A6E">
            <w:pPr>
              <w:autoSpaceDE/>
              <w:autoSpaceDN/>
              <w:adjustRightInd/>
              <w:spacing w:after="0"/>
              <w:rPr>
                <w:rFonts w:cs="Arial"/>
                <w:color w:val="auto"/>
              </w:rPr>
            </w:pPr>
          </w:p>
          <w:p w:rsidR="00982A6E" w:rsidRDefault="008C11D5" w:rsidP="00834E0B">
            <w:pPr>
              <w:autoSpaceDE/>
              <w:autoSpaceDN/>
              <w:adjustRightInd/>
              <w:spacing w:after="0"/>
              <w:rPr>
                <w:rFonts w:cs="Arial"/>
                <w:color w:val="auto"/>
              </w:rPr>
            </w:pPr>
            <w:r>
              <w:rPr>
                <w:rFonts w:cs="Arial"/>
                <w:color w:val="auto"/>
              </w:rPr>
              <w:t xml:space="preserve">All learners can access daily lunch time activities in the chill zone, including </w:t>
            </w:r>
            <w:r w:rsidR="00834E0B">
              <w:rPr>
                <w:rFonts w:cs="Arial"/>
                <w:color w:val="auto"/>
              </w:rPr>
              <w:t xml:space="preserve">table football, table tennis and pool.  The college gym gives learners the opportunity to exercise and lead a healthy lifestyle. </w:t>
            </w:r>
          </w:p>
          <w:p w:rsidR="00C13705" w:rsidRDefault="00C13705" w:rsidP="00834E0B">
            <w:pPr>
              <w:autoSpaceDE/>
              <w:autoSpaceDN/>
              <w:adjustRightInd/>
              <w:spacing w:after="0"/>
              <w:rPr>
                <w:rFonts w:cs="Arial"/>
                <w:color w:val="auto"/>
              </w:rPr>
            </w:pPr>
            <w:r>
              <w:rPr>
                <w:rFonts w:cs="Arial"/>
                <w:color w:val="auto"/>
              </w:rPr>
              <w:t>Learning zones offer space for learners to access computers, books, magazines and quiet study spaces.</w:t>
            </w:r>
          </w:p>
          <w:p w:rsidR="008D1F60" w:rsidRDefault="008D1F60" w:rsidP="00834E0B">
            <w:pPr>
              <w:autoSpaceDE/>
              <w:autoSpaceDN/>
              <w:adjustRightInd/>
              <w:spacing w:after="0"/>
              <w:rPr>
                <w:rFonts w:cs="Arial"/>
                <w:color w:val="auto"/>
              </w:rPr>
            </w:pPr>
          </w:p>
          <w:p w:rsidR="008D1F60" w:rsidRPr="00834E0B" w:rsidRDefault="008D1F60" w:rsidP="00834E0B">
            <w:pPr>
              <w:autoSpaceDE/>
              <w:autoSpaceDN/>
              <w:adjustRightInd/>
              <w:spacing w:after="0"/>
              <w:rPr>
                <w:rFonts w:cs="Arial"/>
                <w:color w:val="auto"/>
              </w:rPr>
            </w:pPr>
            <w:r>
              <w:rPr>
                <w:rFonts w:cs="Arial"/>
                <w:color w:val="auto"/>
              </w:rPr>
              <w:t>We hold successful fresher’s fair events and thematic weeks throughout the</w:t>
            </w:r>
            <w:r w:rsidR="0083356E">
              <w:rPr>
                <w:rFonts w:cs="Arial"/>
                <w:color w:val="auto"/>
              </w:rPr>
              <w:t xml:space="preserve"> year. Thematic weeks have</w:t>
            </w:r>
            <w:r>
              <w:rPr>
                <w:rFonts w:cs="Arial"/>
                <w:color w:val="auto"/>
              </w:rPr>
              <w:t xml:space="preserve"> specific focus and guest speakers covering topics such as relationships, health and safeguarding. </w:t>
            </w:r>
          </w:p>
          <w:p w:rsidR="00982A6E" w:rsidRDefault="00982A6E" w:rsidP="00834E0B">
            <w:pPr>
              <w:autoSpaceDE/>
              <w:autoSpaceDN/>
              <w:adjustRightInd/>
              <w:spacing w:after="0"/>
              <w:rPr>
                <w:rFonts w:cs="Arial"/>
                <w:color w:val="auto"/>
              </w:rPr>
            </w:pPr>
          </w:p>
          <w:p w:rsidR="00834E0B" w:rsidRDefault="00834E0B" w:rsidP="00834E0B">
            <w:pPr>
              <w:autoSpaceDE/>
              <w:autoSpaceDN/>
              <w:adjustRightInd/>
              <w:spacing w:after="0"/>
              <w:rPr>
                <w:rFonts w:cs="Arial"/>
                <w:color w:val="auto"/>
              </w:rPr>
            </w:pPr>
            <w:r>
              <w:rPr>
                <w:rFonts w:cs="Arial"/>
                <w:color w:val="auto"/>
              </w:rPr>
              <w:t xml:space="preserve"> The </w:t>
            </w:r>
            <w:r w:rsidR="00426391">
              <w:rPr>
                <w:rFonts w:cs="Arial"/>
                <w:color w:val="auto"/>
              </w:rPr>
              <w:t>Foundation Learning</w:t>
            </w:r>
            <w:r>
              <w:rPr>
                <w:rFonts w:cs="Arial"/>
                <w:color w:val="auto"/>
              </w:rPr>
              <w:t xml:space="preserve"> allows those learners who feel more vulnerable or in need of support, to make friends in a friendly </w:t>
            </w:r>
            <w:r w:rsidR="00C13705">
              <w:rPr>
                <w:rFonts w:cs="Arial"/>
                <w:color w:val="auto"/>
              </w:rPr>
              <w:t xml:space="preserve">informal environment, during lunch and break times. </w:t>
            </w:r>
          </w:p>
          <w:p w:rsidR="00834E0B" w:rsidRDefault="00834E0B" w:rsidP="00834E0B">
            <w:pPr>
              <w:autoSpaceDE/>
              <w:autoSpaceDN/>
              <w:adjustRightInd/>
              <w:spacing w:after="0"/>
              <w:rPr>
                <w:rFonts w:cs="Arial"/>
                <w:color w:val="auto"/>
              </w:rPr>
            </w:pPr>
          </w:p>
          <w:p w:rsidR="00982A6E" w:rsidRPr="00C13705" w:rsidRDefault="00C13705" w:rsidP="00C13705">
            <w:pPr>
              <w:autoSpaceDE/>
              <w:autoSpaceDN/>
              <w:adjustRightInd/>
              <w:spacing w:after="0"/>
              <w:rPr>
                <w:rFonts w:cs="Arial"/>
                <w:color w:val="auto"/>
              </w:rPr>
            </w:pPr>
            <w:r>
              <w:rPr>
                <w:rFonts w:cs="Arial"/>
                <w:color w:val="auto"/>
              </w:rPr>
              <w:t>College t</w:t>
            </w:r>
            <w:r w:rsidR="00982A6E" w:rsidRPr="00C13705">
              <w:rPr>
                <w:rFonts w:cs="Arial"/>
                <w:color w:val="auto"/>
              </w:rPr>
              <w:t>rips</w:t>
            </w:r>
            <w:r>
              <w:rPr>
                <w:rFonts w:cs="Arial"/>
                <w:color w:val="auto"/>
              </w:rPr>
              <w:t xml:space="preserve"> </w:t>
            </w:r>
            <w:r w:rsidR="00373D5C">
              <w:rPr>
                <w:rFonts w:cs="Arial"/>
                <w:color w:val="auto"/>
              </w:rPr>
              <w:t xml:space="preserve">and </w:t>
            </w:r>
            <w:r w:rsidR="00373D5C" w:rsidRPr="00C13705">
              <w:rPr>
                <w:rFonts w:cs="Arial"/>
                <w:color w:val="auto"/>
              </w:rPr>
              <w:t>residential</w:t>
            </w:r>
            <w:r w:rsidR="00373D5C">
              <w:rPr>
                <w:rFonts w:cs="Arial"/>
                <w:color w:val="auto"/>
              </w:rPr>
              <w:t xml:space="preserve"> visits</w:t>
            </w:r>
            <w:r>
              <w:rPr>
                <w:rFonts w:cs="Arial"/>
                <w:color w:val="auto"/>
              </w:rPr>
              <w:t xml:space="preserve"> take place throughout the year and accessibility considerations are always part of the planning process</w:t>
            </w:r>
            <w:r w:rsidR="008D1F60">
              <w:rPr>
                <w:rFonts w:cs="Arial"/>
                <w:color w:val="auto"/>
              </w:rPr>
              <w:t>.</w:t>
            </w:r>
            <w:r w:rsidR="00982A6E" w:rsidRPr="00C13705">
              <w:rPr>
                <w:rFonts w:cs="Arial"/>
                <w:b/>
                <w:color w:val="auto"/>
                <w:sz w:val="28"/>
                <w:szCs w:val="28"/>
              </w:rPr>
              <w:t xml:space="preserve"> </w:t>
            </w:r>
          </w:p>
          <w:p w:rsidR="00982A6E" w:rsidRDefault="00982A6E" w:rsidP="00982A6E">
            <w:pPr>
              <w:spacing w:after="0"/>
              <w:rPr>
                <w:rFonts w:cs="Arial"/>
                <w:b/>
                <w:color w:val="auto"/>
              </w:rPr>
            </w:pPr>
          </w:p>
          <w:p w:rsidR="00982A6E" w:rsidRPr="00ED5ACB" w:rsidRDefault="00982A6E" w:rsidP="00982A6E">
            <w:pPr>
              <w:spacing w:after="0"/>
            </w:pPr>
          </w:p>
          <w:p w:rsidR="00982A6E" w:rsidRPr="00146910" w:rsidRDefault="00982A6E" w:rsidP="00834E0B">
            <w:pPr>
              <w:spacing w:after="0"/>
            </w:pPr>
          </w:p>
        </w:tc>
      </w:tr>
    </w:tbl>
    <w:p w:rsidR="00FE2D0D" w:rsidRDefault="00FE2D0D" w:rsidP="00982A6E">
      <w:pPr>
        <w:autoSpaceDE/>
        <w:autoSpaceDN/>
        <w:adjustRightInd/>
        <w:spacing w:after="200" w:line="276" w:lineRule="auto"/>
        <w:jc w:val="left"/>
      </w:pPr>
    </w:p>
    <w:sectPr w:rsidR="00FE2D0D" w:rsidSect="003F64F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40" w:rsidRDefault="00D61040" w:rsidP="000D5D73">
      <w:pPr>
        <w:spacing w:after="0"/>
      </w:pPr>
      <w:r>
        <w:separator/>
      </w:r>
    </w:p>
  </w:endnote>
  <w:endnote w:type="continuationSeparator" w:id="0">
    <w:p w:rsidR="00D61040" w:rsidRDefault="00D61040"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mnes">
    <w:altName w:val="Omnes"/>
    <w:charset w:val="00"/>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0220"/>
      <w:docPartObj>
        <w:docPartGallery w:val="Page Numbers (Bottom of Page)"/>
        <w:docPartUnique/>
      </w:docPartObj>
    </w:sdtPr>
    <w:sdtContent>
      <w:p w:rsidR="009F72C8" w:rsidRDefault="009F72C8">
        <w:pPr>
          <w:pStyle w:val="Footer"/>
          <w:jc w:val="center"/>
        </w:pPr>
        <w:r>
          <w:fldChar w:fldCharType="begin"/>
        </w:r>
        <w:r>
          <w:instrText xml:space="preserve"> PAGE   \* MERGEFORMAT </w:instrText>
        </w:r>
        <w:r>
          <w:fldChar w:fldCharType="separate"/>
        </w:r>
        <w:r w:rsidR="008D3138">
          <w:rPr>
            <w:noProof/>
          </w:rPr>
          <w:t>13</w:t>
        </w:r>
        <w:r>
          <w:rPr>
            <w:noProof/>
          </w:rPr>
          <w:fldChar w:fldCharType="end"/>
        </w:r>
      </w:p>
    </w:sdtContent>
  </w:sdt>
  <w:p w:rsidR="009F72C8" w:rsidRDefault="009F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40" w:rsidRDefault="00D61040" w:rsidP="000D5D73">
      <w:pPr>
        <w:spacing w:after="0"/>
      </w:pPr>
      <w:r>
        <w:separator/>
      </w:r>
    </w:p>
  </w:footnote>
  <w:footnote w:type="continuationSeparator" w:id="0">
    <w:p w:rsidR="00D61040" w:rsidRDefault="00D61040"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CC4"/>
    <w:multiLevelType w:val="multilevel"/>
    <w:tmpl w:val="C1263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8A56C1"/>
    <w:multiLevelType w:val="hybridMultilevel"/>
    <w:tmpl w:val="F470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F77D7"/>
    <w:multiLevelType w:val="hybridMultilevel"/>
    <w:tmpl w:val="736EA2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33104A"/>
    <w:multiLevelType w:val="hybridMultilevel"/>
    <w:tmpl w:val="DC72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12E14"/>
    <w:multiLevelType w:val="hybridMultilevel"/>
    <w:tmpl w:val="FFC0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B164D"/>
    <w:multiLevelType w:val="hybridMultilevel"/>
    <w:tmpl w:val="B692A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005AB"/>
    <w:multiLevelType w:val="hybridMultilevel"/>
    <w:tmpl w:val="9FEE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B766B"/>
    <w:multiLevelType w:val="hybridMultilevel"/>
    <w:tmpl w:val="828229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B854E8"/>
    <w:multiLevelType w:val="hybridMultilevel"/>
    <w:tmpl w:val="1154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90919"/>
    <w:multiLevelType w:val="hybridMultilevel"/>
    <w:tmpl w:val="5650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3B1924"/>
    <w:multiLevelType w:val="hybridMultilevel"/>
    <w:tmpl w:val="97B455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7CD1A80"/>
    <w:multiLevelType w:val="hybridMultilevel"/>
    <w:tmpl w:val="CC22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80E3B"/>
    <w:multiLevelType w:val="hybridMultilevel"/>
    <w:tmpl w:val="4D24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93351"/>
    <w:multiLevelType w:val="hybridMultilevel"/>
    <w:tmpl w:val="F1C8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B5DA2"/>
    <w:multiLevelType w:val="hybridMultilevel"/>
    <w:tmpl w:val="D898D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2743B"/>
    <w:multiLevelType w:val="hybridMultilevel"/>
    <w:tmpl w:val="809C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23636"/>
    <w:multiLevelType w:val="hybridMultilevel"/>
    <w:tmpl w:val="03DE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93402"/>
    <w:multiLevelType w:val="hybridMultilevel"/>
    <w:tmpl w:val="B836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04EA2"/>
    <w:multiLevelType w:val="multilevel"/>
    <w:tmpl w:val="D37A9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1C71BE"/>
    <w:multiLevelType w:val="hybridMultilevel"/>
    <w:tmpl w:val="C75C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82E9F"/>
    <w:multiLevelType w:val="multilevel"/>
    <w:tmpl w:val="9B582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1FE4764"/>
    <w:multiLevelType w:val="hybridMultilevel"/>
    <w:tmpl w:val="2B40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93BA4"/>
    <w:multiLevelType w:val="hybridMultilevel"/>
    <w:tmpl w:val="6290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4688F"/>
    <w:multiLevelType w:val="multilevel"/>
    <w:tmpl w:val="0D70C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5B2B54"/>
    <w:multiLevelType w:val="hybridMultilevel"/>
    <w:tmpl w:val="F6E4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37174D"/>
    <w:multiLevelType w:val="hybridMultilevel"/>
    <w:tmpl w:val="013A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FF7E6E"/>
    <w:multiLevelType w:val="hybridMultilevel"/>
    <w:tmpl w:val="2022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928D4"/>
    <w:multiLevelType w:val="hybridMultilevel"/>
    <w:tmpl w:val="019AD1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6C90075"/>
    <w:multiLevelType w:val="hybridMultilevel"/>
    <w:tmpl w:val="67D0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FC3573"/>
    <w:multiLevelType w:val="hybridMultilevel"/>
    <w:tmpl w:val="9382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44429C7"/>
    <w:multiLevelType w:val="hybridMultilevel"/>
    <w:tmpl w:val="0066B7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7F632D"/>
    <w:multiLevelType w:val="hybridMultilevel"/>
    <w:tmpl w:val="3A8EB60A"/>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num w:numId="1">
    <w:abstractNumId w:val="31"/>
  </w:num>
  <w:num w:numId="2">
    <w:abstractNumId w:val="12"/>
  </w:num>
  <w:num w:numId="3">
    <w:abstractNumId w:val="6"/>
  </w:num>
  <w:num w:numId="4">
    <w:abstractNumId w:val="36"/>
  </w:num>
  <w:num w:numId="5">
    <w:abstractNumId w:val="7"/>
  </w:num>
  <w:num w:numId="6">
    <w:abstractNumId w:val="15"/>
  </w:num>
  <w:num w:numId="7">
    <w:abstractNumId w:val="8"/>
  </w:num>
  <w:num w:numId="8">
    <w:abstractNumId w:val="5"/>
  </w:num>
  <w:num w:numId="9">
    <w:abstractNumId w:val="40"/>
  </w:num>
  <w:num w:numId="10">
    <w:abstractNumId w:val="3"/>
  </w:num>
  <w:num w:numId="11">
    <w:abstractNumId w:val="13"/>
  </w:num>
  <w:num w:numId="12">
    <w:abstractNumId w:val="38"/>
  </w:num>
  <w:num w:numId="13">
    <w:abstractNumId w:val="32"/>
  </w:num>
  <w:num w:numId="14">
    <w:abstractNumId w:val="27"/>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4"/>
  </w:num>
  <w:num w:numId="20">
    <w:abstractNumId w:val="39"/>
  </w:num>
  <w:num w:numId="21">
    <w:abstractNumId w:val="10"/>
  </w:num>
  <w:num w:numId="22">
    <w:abstractNumId w:val="26"/>
  </w:num>
  <w:num w:numId="23">
    <w:abstractNumId w:val="23"/>
  </w:num>
  <w:num w:numId="24">
    <w:abstractNumId w:val="35"/>
  </w:num>
  <w:num w:numId="25">
    <w:abstractNumId w:val="28"/>
  </w:num>
  <w:num w:numId="26">
    <w:abstractNumId w:val="30"/>
  </w:num>
  <w:num w:numId="27">
    <w:abstractNumId w:val="9"/>
  </w:num>
  <w:num w:numId="28">
    <w:abstractNumId w:val="33"/>
  </w:num>
  <w:num w:numId="29">
    <w:abstractNumId w:val="19"/>
  </w:num>
  <w:num w:numId="30">
    <w:abstractNumId w:val="18"/>
  </w:num>
  <w:num w:numId="31">
    <w:abstractNumId w:val="1"/>
  </w:num>
  <w:num w:numId="32">
    <w:abstractNumId w:val="20"/>
  </w:num>
  <w:num w:numId="33">
    <w:abstractNumId w:val="41"/>
  </w:num>
  <w:num w:numId="34">
    <w:abstractNumId w:val="4"/>
  </w:num>
  <w:num w:numId="35">
    <w:abstractNumId w:val="25"/>
  </w:num>
  <w:num w:numId="36">
    <w:abstractNumId w:val="17"/>
  </w:num>
  <w:num w:numId="37">
    <w:abstractNumId w:val="16"/>
  </w:num>
  <w:num w:numId="38">
    <w:abstractNumId w:val="29"/>
  </w:num>
  <w:num w:numId="39">
    <w:abstractNumId w:val="14"/>
  </w:num>
  <w:num w:numId="40">
    <w:abstractNumId w:val="11"/>
  </w:num>
  <w:num w:numId="41">
    <w:abstractNumId w:val="3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02469"/>
    <w:rsid w:val="00005A38"/>
    <w:rsid w:val="00010711"/>
    <w:rsid w:val="00016EDC"/>
    <w:rsid w:val="00023CDB"/>
    <w:rsid w:val="00024485"/>
    <w:rsid w:val="00024E3E"/>
    <w:rsid w:val="00025710"/>
    <w:rsid w:val="000300CB"/>
    <w:rsid w:val="000315FC"/>
    <w:rsid w:val="00031DAA"/>
    <w:rsid w:val="00036F78"/>
    <w:rsid w:val="00037583"/>
    <w:rsid w:val="00054062"/>
    <w:rsid w:val="00062DE5"/>
    <w:rsid w:val="00062F25"/>
    <w:rsid w:val="00064817"/>
    <w:rsid w:val="00064F00"/>
    <w:rsid w:val="00064F8C"/>
    <w:rsid w:val="00064FC8"/>
    <w:rsid w:val="00067148"/>
    <w:rsid w:val="00067FCC"/>
    <w:rsid w:val="00073CA5"/>
    <w:rsid w:val="000743BF"/>
    <w:rsid w:val="00080239"/>
    <w:rsid w:val="00081107"/>
    <w:rsid w:val="0008374D"/>
    <w:rsid w:val="00092E5C"/>
    <w:rsid w:val="000933AE"/>
    <w:rsid w:val="00094C85"/>
    <w:rsid w:val="00095A71"/>
    <w:rsid w:val="000A54D4"/>
    <w:rsid w:val="000A7954"/>
    <w:rsid w:val="000B10D0"/>
    <w:rsid w:val="000B15AA"/>
    <w:rsid w:val="000B669D"/>
    <w:rsid w:val="000B677E"/>
    <w:rsid w:val="000B6DEB"/>
    <w:rsid w:val="000C2EB5"/>
    <w:rsid w:val="000C318C"/>
    <w:rsid w:val="000D4982"/>
    <w:rsid w:val="000D5B01"/>
    <w:rsid w:val="000D5D73"/>
    <w:rsid w:val="000D6F63"/>
    <w:rsid w:val="000D733D"/>
    <w:rsid w:val="000E1889"/>
    <w:rsid w:val="000E1DB5"/>
    <w:rsid w:val="000E234E"/>
    <w:rsid w:val="000F07F7"/>
    <w:rsid w:val="000F5346"/>
    <w:rsid w:val="000F6F7B"/>
    <w:rsid w:val="0010000D"/>
    <w:rsid w:val="0010571F"/>
    <w:rsid w:val="00116A93"/>
    <w:rsid w:val="001244B8"/>
    <w:rsid w:val="00127523"/>
    <w:rsid w:val="00132752"/>
    <w:rsid w:val="00140CE9"/>
    <w:rsid w:val="00141273"/>
    <w:rsid w:val="0014169D"/>
    <w:rsid w:val="0014180A"/>
    <w:rsid w:val="00142B0B"/>
    <w:rsid w:val="00144A6B"/>
    <w:rsid w:val="00146910"/>
    <w:rsid w:val="001654A4"/>
    <w:rsid w:val="00167857"/>
    <w:rsid w:val="00172DBD"/>
    <w:rsid w:val="001802D6"/>
    <w:rsid w:val="0018223C"/>
    <w:rsid w:val="0019100D"/>
    <w:rsid w:val="001A129A"/>
    <w:rsid w:val="001A2026"/>
    <w:rsid w:val="001A4081"/>
    <w:rsid w:val="001B342A"/>
    <w:rsid w:val="001B7CB4"/>
    <w:rsid w:val="001C5292"/>
    <w:rsid w:val="001C5FCB"/>
    <w:rsid w:val="001D0D6F"/>
    <w:rsid w:val="001D11CC"/>
    <w:rsid w:val="001D1CC8"/>
    <w:rsid w:val="001D6546"/>
    <w:rsid w:val="001E23CB"/>
    <w:rsid w:val="001E25D0"/>
    <w:rsid w:val="001F72BA"/>
    <w:rsid w:val="00202380"/>
    <w:rsid w:val="00202402"/>
    <w:rsid w:val="0020367D"/>
    <w:rsid w:val="00204D63"/>
    <w:rsid w:val="0020564F"/>
    <w:rsid w:val="0020635C"/>
    <w:rsid w:val="00212608"/>
    <w:rsid w:val="00212DB9"/>
    <w:rsid w:val="00214298"/>
    <w:rsid w:val="002240D4"/>
    <w:rsid w:val="00230BC8"/>
    <w:rsid w:val="00233B9E"/>
    <w:rsid w:val="00233E47"/>
    <w:rsid w:val="002343C8"/>
    <w:rsid w:val="00235446"/>
    <w:rsid w:val="00236390"/>
    <w:rsid w:val="002446C8"/>
    <w:rsid w:val="00246BB2"/>
    <w:rsid w:val="00256FD9"/>
    <w:rsid w:val="00260891"/>
    <w:rsid w:val="002659BA"/>
    <w:rsid w:val="0026694A"/>
    <w:rsid w:val="002701A5"/>
    <w:rsid w:val="00270881"/>
    <w:rsid w:val="002720E7"/>
    <w:rsid w:val="002739BD"/>
    <w:rsid w:val="00290B1D"/>
    <w:rsid w:val="00294F2D"/>
    <w:rsid w:val="0029659F"/>
    <w:rsid w:val="002A61E0"/>
    <w:rsid w:val="002B3006"/>
    <w:rsid w:val="002C0C37"/>
    <w:rsid w:val="002C26EF"/>
    <w:rsid w:val="002C41DD"/>
    <w:rsid w:val="002C4D8F"/>
    <w:rsid w:val="002C5F53"/>
    <w:rsid w:val="002D31DC"/>
    <w:rsid w:val="002D5484"/>
    <w:rsid w:val="002E5B09"/>
    <w:rsid w:val="002F445B"/>
    <w:rsid w:val="002F61A8"/>
    <w:rsid w:val="003011E2"/>
    <w:rsid w:val="003036C9"/>
    <w:rsid w:val="00312592"/>
    <w:rsid w:val="00315720"/>
    <w:rsid w:val="00317246"/>
    <w:rsid w:val="00325185"/>
    <w:rsid w:val="00325A94"/>
    <w:rsid w:val="0032745D"/>
    <w:rsid w:val="00333D3A"/>
    <w:rsid w:val="0033546E"/>
    <w:rsid w:val="0033648C"/>
    <w:rsid w:val="00350080"/>
    <w:rsid w:val="0036062F"/>
    <w:rsid w:val="00365635"/>
    <w:rsid w:val="003673BF"/>
    <w:rsid w:val="00367455"/>
    <w:rsid w:val="00371DF8"/>
    <w:rsid w:val="00372368"/>
    <w:rsid w:val="003737F1"/>
    <w:rsid w:val="00373D5C"/>
    <w:rsid w:val="00373E54"/>
    <w:rsid w:val="0038444F"/>
    <w:rsid w:val="0038680C"/>
    <w:rsid w:val="00387515"/>
    <w:rsid w:val="003907A3"/>
    <w:rsid w:val="00395001"/>
    <w:rsid w:val="003D320C"/>
    <w:rsid w:val="003D3615"/>
    <w:rsid w:val="003D7B3D"/>
    <w:rsid w:val="003E047B"/>
    <w:rsid w:val="003E43DC"/>
    <w:rsid w:val="003E78FF"/>
    <w:rsid w:val="003F24BF"/>
    <w:rsid w:val="003F3B69"/>
    <w:rsid w:val="003F64F5"/>
    <w:rsid w:val="00402B6B"/>
    <w:rsid w:val="00403EEA"/>
    <w:rsid w:val="00413D5F"/>
    <w:rsid w:val="004154DF"/>
    <w:rsid w:val="00422EE7"/>
    <w:rsid w:val="0042602B"/>
    <w:rsid w:val="00426391"/>
    <w:rsid w:val="00432539"/>
    <w:rsid w:val="0043609B"/>
    <w:rsid w:val="004426BE"/>
    <w:rsid w:val="00445D1D"/>
    <w:rsid w:val="00453C50"/>
    <w:rsid w:val="00454546"/>
    <w:rsid w:val="00457C2E"/>
    <w:rsid w:val="00465415"/>
    <w:rsid w:val="00467E89"/>
    <w:rsid w:val="00473DD4"/>
    <w:rsid w:val="004767A7"/>
    <w:rsid w:val="0047684D"/>
    <w:rsid w:val="00482F86"/>
    <w:rsid w:val="0048537A"/>
    <w:rsid w:val="0049153B"/>
    <w:rsid w:val="004915C1"/>
    <w:rsid w:val="004B1AE9"/>
    <w:rsid w:val="004B7C91"/>
    <w:rsid w:val="004C1381"/>
    <w:rsid w:val="004C24F2"/>
    <w:rsid w:val="004D1409"/>
    <w:rsid w:val="004D25D1"/>
    <w:rsid w:val="004D52E9"/>
    <w:rsid w:val="004F0878"/>
    <w:rsid w:val="004F1AC1"/>
    <w:rsid w:val="00500034"/>
    <w:rsid w:val="005017D3"/>
    <w:rsid w:val="0050401D"/>
    <w:rsid w:val="00511377"/>
    <w:rsid w:val="00525BD7"/>
    <w:rsid w:val="0053271B"/>
    <w:rsid w:val="00543339"/>
    <w:rsid w:val="00544110"/>
    <w:rsid w:val="0055018C"/>
    <w:rsid w:val="00561565"/>
    <w:rsid w:val="00566BE0"/>
    <w:rsid w:val="00583F9E"/>
    <w:rsid w:val="0058739D"/>
    <w:rsid w:val="0059128A"/>
    <w:rsid w:val="0059495A"/>
    <w:rsid w:val="005971CC"/>
    <w:rsid w:val="005A350D"/>
    <w:rsid w:val="005A722A"/>
    <w:rsid w:val="005B162F"/>
    <w:rsid w:val="005B18D1"/>
    <w:rsid w:val="005B298F"/>
    <w:rsid w:val="005B6BD5"/>
    <w:rsid w:val="005C1678"/>
    <w:rsid w:val="005D1EB1"/>
    <w:rsid w:val="005D57DE"/>
    <w:rsid w:val="005D6F53"/>
    <w:rsid w:val="005E3431"/>
    <w:rsid w:val="005F2CBA"/>
    <w:rsid w:val="005F5B0F"/>
    <w:rsid w:val="0060144D"/>
    <w:rsid w:val="00610DC3"/>
    <w:rsid w:val="0061113B"/>
    <w:rsid w:val="00611CB8"/>
    <w:rsid w:val="00613BE9"/>
    <w:rsid w:val="0062220A"/>
    <w:rsid w:val="00622E23"/>
    <w:rsid w:val="00625310"/>
    <w:rsid w:val="00626160"/>
    <w:rsid w:val="00634452"/>
    <w:rsid w:val="00640223"/>
    <w:rsid w:val="006546E6"/>
    <w:rsid w:val="00654924"/>
    <w:rsid w:val="00664B2D"/>
    <w:rsid w:val="006662F3"/>
    <w:rsid w:val="0066715D"/>
    <w:rsid w:val="00671370"/>
    <w:rsid w:val="006718C8"/>
    <w:rsid w:val="00674C6A"/>
    <w:rsid w:val="00677EA3"/>
    <w:rsid w:val="00681EA4"/>
    <w:rsid w:val="006820AD"/>
    <w:rsid w:val="00686BEC"/>
    <w:rsid w:val="00693968"/>
    <w:rsid w:val="00694557"/>
    <w:rsid w:val="006962F6"/>
    <w:rsid w:val="006A7200"/>
    <w:rsid w:val="006A745E"/>
    <w:rsid w:val="006B07AC"/>
    <w:rsid w:val="006C27F4"/>
    <w:rsid w:val="006C6209"/>
    <w:rsid w:val="006C624F"/>
    <w:rsid w:val="006C7C9A"/>
    <w:rsid w:val="006D13A6"/>
    <w:rsid w:val="006D4B3B"/>
    <w:rsid w:val="006D60E8"/>
    <w:rsid w:val="006E0FBA"/>
    <w:rsid w:val="006E3C75"/>
    <w:rsid w:val="006E798F"/>
    <w:rsid w:val="006E7E71"/>
    <w:rsid w:val="006F1AF3"/>
    <w:rsid w:val="006F47D4"/>
    <w:rsid w:val="006F4841"/>
    <w:rsid w:val="006F51C8"/>
    <w:rsid w:val="006F6E14"/>
    <w:rsid w:val="006F71A7"/>
    <w:rsid w:val="0070119B"/>
    <w:rsid w:val="00706DF0"/>
    <w:rsid w:val="007107A1"/>
    <w:rsid w:val="0071100A"/>
    <w:rsid w:val="0073057B"/>
    <w:rsid w:val="0073062D"/>
    <w:rsid w:val="00730D5E"/>
    <w:rsid w:val="00732D98"/>
    <w:rsid w:val="0073310F"/>
    <w:rsid w:val="0074141F"/>
    <w:rsid w:val="00741996"/>
    <w:rsid w:val="0074598E"/>
    <w:rsid w:val="007521B7"/>
    <w:rsid w:val="00752935"/>
    <w:rsid w:val="00753322"/>
    <w:rsid w:val="007545A7"/>
    <w:rsid w:val="007565DB"/>
    <w:rsid w:val="00762538"/>
    <w:rsid w:val="00772DC4"/>
    <w:rsid w:val="007746BF"/>
    <w:rsid w:val="007749B4"/>
    <w:rsid w:val="0077597C"/>
    <w:rsid w:val="00784B9A"/>
    <w:rsid w:val="007952F1"/>
    <w:rsid w:val="0079771C"/>
    <w:rsid w:val="007A06EA"/>
    <w:rsid w:val="007A7252"/>
    <w:rsid w:val="007B06A7"/>
    <w:rsid w:val="007B07B8"/>
    <w:rsid w:val="007B529D"/>
    <w:rsid w:val="007B68FC"/>
    <w:rsid w:val="007C2853"/>
    <w:rsid w:val="007C5AF9"/>
    <w:rsid w:val="007C7405"/>
    <w:rsid w:val="007D08A4"/>
    <w:rsid w:val="007D3541"/>
    <w:rsid w:val="007F0726"/>
    <w:rsid w:val="007F542D"/>
    <w:rsid w:val="008056BC"/>
    <w:rsid w:val="00807294"/>
    <w:rsid w:val="00811799"/>
    <w:rsid w:val="008240DA"/>
    <w:rsid w:val="0082506D"/>
    <w:rsid w:val="0083356E"/>
    <w:rsid w:val="00834E0B"/>
    <w:rsid w:val="00834F7C"/>
    <w:rsid w:val="00835EB1"/>
    <w:rsid w:val="008636C2"/>
    <w:rsid w:val="00875546"/>
    <w:rsid w:val="00887929"/>
    <w:rsid w:val="008921A0"/>
    <w:rsid w:val="008974B4"/>
    <w:rsid w:val="008B5D31"/>
    <w:rsid w:val="008B6BDB"/>
    <w:rsid w:val="008C11D5"/>
    <w:rsid w:val="008C3371"/>
    <w:rsid w:val="008C4691"/>
    <w:rsid w:val="008C49F6"/>
    <w:rsid w:val="008D1F60"/>
    <w:rsid w:val="008D3138"/>
    <w:rsid w:val="008E1FD5"/>
    <w:rsid w:val="008E6333"/>
    <w:rsid w:val="008F0134"/>
    <w:rsid w:val="008F3EF5"/>
    <w:rsid w:val="0090740C"/>
    <w:rsid w:val="0090787D"/>
    <w:rsid w:val="009130F0"/>
    <w:rsid w:val="00914C35"/>
    <w:rsid w:val="00914F56"/>
    <w:rsid w:val="00917803"/>
    <w:rsid w:val="00920210"/>
    <w:rsid w:val="0092349F"/>
    <w:rsid w:val="009236C9"/>
    <w:rsid w:val="00927C42"/>
    <w:rsid w:val="00941E1C"/>
    <w:rsid w:val="00942F46"/>
    <w:rsid w:val="00950A23"/>
    <w:rsid w:val="00952D10"/>
    <w:rsid w:val="00960F6D"/>
    <w:rsid w:val="00961F63"/>
    <w:rsid w:val="009649A5"/>
    <w:rsid w:val="009711C8"/>
    <w:rsid w:val="0097678F"/>
    <w:rsid w:val="009814C0"/>
    <w:rsid w:val="00982A6E"/>
    <w:rsid w:val="00985782"/>
    <w:rsid w:val="009873F9"/>
    <w:rsid w:val="009921F5"/>
    <w:rsid w:val="009950DB"/>
    <w:rsid w:val="009A1B88"/>
    <w:rsid w:val="009A669E"/>
    <w:rsid w:val="009B3395"/>
    <w:rsid w:val="009B5015"/>
    <w:rsid w:val="009B537F"/>
    <w:rsid w:val="009B583D"/>
    <w:rsid w:val="009B6879"/>
    <w:rsid w:val="009C3535"/>
    <w:rsid w:val="009C567D"/>
    <w:rsid w:val="009C5EC2"/>
    <w:rsid w:val="009C6EA7"/>
    <w:rsid w:val="009C7778"/>
    <w:rsid w:val="009D2A94"/>
    <w:rsid w:val="009E0460"/>
    <w:rsid w:val="009E2173"/>
    <w:rsid w:val="009F3BFE"/>
    <w:rsid w:val="009F67B9"/>
    <w:rsid w:val="009F67E3"/>
    <w:rsid w:val="009F72C8"/>
    <w:rsid w:val="009F7DA4"/>
    <w:rsid w:val="00A04BE8"/>
    <w:rsid w:val="00A076B7"/>
    <w:rsid w:val="00A1091B"/>
    <w:rsid w:val="00A14A58"/>
    <w:rsid w:val="00A15C1E"/>
    <w:rsid w:val="00A20271"/>
    <w:rsid w:val="00A20ACA"/>
    <w:rsid w:val="00A23167"/>
    <w:rsid w:val="00A26920"/>
    <w:rsid w:val="00A27BE8"/>
    <w:rsid w:val="00A35AD9"/>
    <w:rsid w:val="00A36E71"/>
    <w:rsid w:val="00A37143"/>
    <w:rsid w:val="00A43711"/>
    <w:rsid w:val="00A44217"/>
    <w:rsid w:val="00A44712"/>
    <w:rsid w:val="00A46BEC"/>
    <w:rsid w:val="00A7035C"/>
    <w:rsid w:val="00A822A5"/>
    <w:rsid w:val="00A82A5A"/>
    <w:rsid w:val="00A86BD0"/>
    <w:rsid w:val="00A8795D"/>
    <w:rsid w:val="00A92DEE"/>
    <w:rsid w:val="00A964C9"/>
    <w:rsid w:val="00AB1E54"/>
    <w:rsid w:val="00AB55F4"/>
    <w:rsid w:val="00AB721A"/>
    <w:rsid w:val="00AB774A"/>
    <w:rsid w:val="00AC41D2"/>
    <w:rsid w:val="00AD29B5"/>
    <w:rsid w:val="00AD51EA"/>
    <w:rsid w:val="00AD6C79"/>
    <w:rsid w:val="00AE0005"/>
    <w:rsid w:val="00AE0A31"/>
    <w:rsid w:val="00AF09C1"/>
    <w:rsid w:val="00AF7D1B"/>
    <w:rsid w:val="00B040CE"/>
    <w:rsid w:val="00B10B92"/>
    <w:rsid w:val="00B11F20"/>
    <w:rsid w:val="00B14885"/>
    <w:rsid w:val="00B32B58"/>
    <w:rsid w:val="00B363DD"/>
    <w:rsid w:val="00B403DD"/>
    <w:rsid w:val="00B46E8C"/>
    <w:rsid w:val="00B5091C"/>
    <w:rsid w:val="00B50D7E"/>
    <w:rsid w:val="00B512A8"/>
    <w:rsid w:val="00B51D37"/>
    <w:rsid w:val="00B603ED"/>
    <w:rsid w:val="00B7018B"/>
    <w:rsid w:val="00B705A3"/>
    <w:rsid w:val="00B7065D"/>
    <w:rsid w:val="00B833DA"/>
    <w:rsid w:val="00B83CFD"/>
    <w:rsid w:val="00B92585"/>
    <w:rsid w:val="00B93C7A"/>
    <w:rsid w:val="00BC2F7C"/>
    <w:rsid w:val="00BC5969"/>
    <w:rsid w:val="00BC7E23"/>
    <w:rsid w:val="00BD350A"/>
    <w:rsid w:val="00BD59D8"/>
    <w:rsid w:val="00BE4EF5"/>
    <w:rsid w:val="00BE74C5"/>
    <w:rsid w:val="00BF72A6"/>
    <w:rsid w:val="00C053CB"/>
    <w:rsid w:val="00C12259"/>
    <w:rsid w:val="00C12745"/>
    <w:rsid w:val="00C13705"/>
    <w:rsid w:val="00C14773"/>
    <w:rsid w:val="00C26A2C"/>
    <w:rsid w:val="00C3081B"/>
    <w:rsid w:val="00C33CEA"/>
    <w:rsid w:val="00C35684"/>
    <w:rsid w:val="00C358D5"/>
    <w:rsid w:val="00C376D0"/>
    <w:rsid w:val="00C37A3E"/>
    <w:rsid w:val="00C42D5E"/>
    <w:rsid w:val="00C435D7"/>
    <w:rsid w:val="00C44E3A"/>
    <w:rsid w:val="00C50E8A"/>
    <w:rsid w:val="00C558D4"/>
    <w:rsid w:val="00C60181"/>
    <w:rsid w:val="00C60795"/>
    <w:rsid w:val="00C607FD"/>
    <w:rsid w:val="00C6427C"/>
    <w:rsid w:val="00C6699B"/>
    <w:rsid w:val="00C70D39"/>
    <w:rsid w:val="00C72425"/>
    <w:rsid w:val="00C82B02"/>
    <w:rsid w:val="00CA0389"/>
    <w:rsid w:val="00CA1DA4"/>
    <w:rsid w:val="00CA46E0"/>
    <w:rsid w:val="00CA796B"/>
    <w:rsid w:val="00CB7714"/>
    <w:rsid w:val="00CC5EA3"/>
    <w:rsid w:val="00CD1B89"/>
    <w:rsid w:val="00CD1C8C"/>
    <w:rsid w:val="00CD3BCC"/>
    <w:rsid w:val="00CD439A"/>
    <w:rsid w:val="00CD5A1B"/>
    <w:rsid w:val="00CD6229"/>
    <w:rsid w:val="00CE4857"/>
    <w:rsid w:val="00CF224F"/>
    <w:rsid w:val="00CF57EB"/>
    <w:rsid w:val="00CF7A28"/>
    <w:rsid w:val="00D13376"/>
    <w:rsid w:val="00D155E8"/>
    <w:rsid w:val="00D179F2"/>
    <w:rsid w:val="00D20C10"/>
    <w:rsid w:val="00D273B8"/>
    <w:rsid w:val="00D3298A"/>
    <w:rsid w:val="00D34AF9"/>
    <w:rsid w:val="00D35013"/>
    <w:rsid w:val="00D36623"/>
    <w:rsid w:val="00D41632"/>
    <w:rsid w:val="00D4258A"/>
    <w:rsid w:val="00D4317B"/>
    <w:rsid w:val="00D47958"/>
    <w:rsid w:val="00D53DF6"/>
    <w:rsid w:val="00D57938"/>
    <w:rsid w:val="00D606B7"/>
    <w:rsid w:val="00D61040"/>
    <w:rsid w:val="00D707F6"/>
    <w:rsid w:val="00D709C3"/>
    <w:rsid w:val="00D7102F"/>
    <w:rsid w:val="00D742BD"/>
    <w:rsid w:val="00D820FE"/>
    <w:rsid w:val="00D837C0"/>
    <w:rsid w:val="00D9055F"/>
    <w:rsid w:val="00D90E34"/>
    <w:rsid w:val="00D9555E"/>
    <w:rsid w:val="00D9632D"/>
    <w:rsid w:val="00DA147E"/>
    <w:rsid w:val="00DB1161"/>
    <w:rsid w:val="00DB21DB"/>
    <w:rsid w:val="00DB413A"/>
    <w:rsid w:val="00DC757B"/>
    <w:rsid w:val="00DD321B"/>
    <w:rsid w:val="00DE0A6D"/>
    <w:rsid w:val="00DE0D09"/>
    <w:rsid w:val="00DE1A7F"/>
    <w:rsid w:val="00DE1C3C"/>
    <w:rsid w:val="00DE5136"/>
    <w:rsid w:val="00DE7371"/>
    <w:rsid w:val="00E1472D"/>
    <w:rsid w:val="00E147BA"/>
    <w:rsid w:val="00E177CD"/>
    <w:rsid w:val="00E23A1B"/>
    <w:rsid w:val="00E32930"/>
    <w:rsid w:val="00E33DA4"/>
    <w:rsid w:val="00E347CB"/>
    <w:rsid w:val="00E35FF4"/>
    <w:rsid w:val="00E500A2"/>
    <w:rsid w:val="00E568D0"/>
    <w:rsid w:val="00E61B49"/>
    <w:rsid w:val="00E64A74"/>
    <w:rsid w:val="00E65F2F"/>
    <w:rsid w:val="00E708FA"/>
    <w:rsid w:val="00E74F80"/>
    <w:rsid w:val="00E80190"/>
    <w:rsid w:val="00E80E40"/>
    <w:rsid w:val="00E86C0D"/>
    <w:rsid w:val="00E95938"/>
    <w:rsid w:val="00EB5917"/>
    <w:rsid w:val="00EC1FC0"/>
    <w:rsid w:val="00EC3AF6"/>
    <w:rsid w:val="00EC3FAD"/>
    <w:rsid w:val="00ED2F92"/>
    <w:rsid w:val="00ED3DD7"/>
    <w:rsid w:val="00ED5ACB"/>
    <w:rsid w:val="00EF36B1"/>
    <w:rsid w:val="00EF4E78"/>
    <w:rsid w:val="00EF730E"/>
    <w:rsid w:val="00F03949"/>
    <w:rsid w:val="00F06ECD"/>
    <w:rsid w:val="00F10B04"/>
    <w:rsid w:val="00F12048"/>
    <w:rsid w:val="00F14D03"/>
    <w:rsid w:val="00F225A1"/>
    <w:rsid w:val="00F2318F"/>
    <w:rsid w:val="00F24184"/>
    <w:rsid w:val="00F26267"/>
    <w:rsid w:val="00F3204D"/>
    <w:rsid w:val="00F32451"/>
    <w:rsid w:val="00F377C0"/>
    <w:rsid w:val="00F43369"/>
    <w:rsid w:val="00F47185"/>
    <w:rsid w:val="00F47397"/>
    <w:rsid w:val="00F50A99"/>
    <w:rsid w:val="00F52D3A"/>
    <w:rsid w:val="00F57851"/>
    <w:rsid w:val="00F62A3C"/>
    <w:rsid w:val="00F62B20"/>
    <w:rsid w:val="00F64E5E"/>
    <w:rsid w:val="00F64E83"/>
    <w:rsid w:val="00F65A3E"/>
    <w:rsid w:val="00F80005"/>
    <w:rsid w:val="00F85569"/>
    <w:rsid w:val="00F86474"/>
    <w:rsid w:val="00F90651"/>
    <w:rsid w:val="00F93F47"/>
    <w:rsid w:val="00FA1730"/>
    <w:rsid w:val="00FA2D48"/>
    <w:rsid w:val="00FA42ED"/>
    <w:rsid w:val="00FA5142"/>
    <w:rsid w:val="00FA7E08"/>
    <w:rsid w:val="00FB70E2"/>
    <w:rsid w:val="00FC6FA6"/>
    <w:rsid w:val="00FC787D"/>
    <w:rsid w:val="00FD240B"/>
    <w:rsid w:val="00FD79B6"/>
    <w:rsid w:val="00FE2D0D"/>
    <w:rsid w:val="00FE44DA"/>
    <w:rsid w:val="00FE5CCE"/>
    <w:rsid w:val="00FF1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28046"/>
  <w15:docId w15:val="{4480D0EB-CDE2-449E-B93F-975AE1F2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897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B32B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B32B58"/>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8974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F64F5"/>
    <w:rPr>
      <w:rFonts w:cs="Arial"/>
      <w:color w:val="0000FF"/>
      <w:u w:val="single"/>
    </w:rPr>
  </w:style>
  <w:style w:type="paragraph" w:styleId="BodyText">
    <w:name w:val="Body Text"/>
    <w:basedOn w:val="Normal"/>
    <w:link w:val="BodyTextChar"/>
    <w:rsid w:val="003F64F5"/>
    <w:pPr>
      <w:spacing w:before="140" w:after="140"/>
    </w:pPr>
    <w:rPr>
      <w:rFonts w:eastAsia="Times New Roman"/>
      <w:color w:val="auto"/>
      <w:lang w:eastAsia="en-GB"/>
    </w:rPr>
  </w:style>
  <w:style w:type="character" w:customStyle="1" w:styleId="BodyTextChar">
    <w:name w:val="Body Text Char"/>
    <w:basedOn w:val="DefaultParagraphFont"/>
    <w:link w:val="BodyText"/>
    <w:rsid w:val="003F64F5"/>
    <w:rPr>
      <w:rFonts w:ascii="Arial" w:eastAsia="Times New Roman" w:hAnsi="Arial" w:cs="Helvetica-Light"/>
      <w:sz w:val="24"/>
      <w:szCs w:val="24"/>
      <w:lang w:eastAsia="en-GB"/>
    </w:rPr>
  </w:style>
  <w:style w:type="paragraph" w:styleId="NormalWeb">
    <w:name w:val="Normal (Web)"/>
    <w:basedOn w:val="Normal"/>
    <w:uiPriority w:val="99"/>
    <w:semiHidden/>
    <w:unhideWhenUsed/>
    <w:rsid w:val="00A076B7"/>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paragraph" w:customStyle="1" w:styleId="Default">
    <w:name w:val="Default"/>
    <w:rsid w:val="00FA42ED"/>
    <w:pPr>
      <w:autoSpaceDE w:val="0"/>
      <w:autoSpaceDN w:val="0"/>
      <w:adjustRightInd w:val="0"/>
      <w:spacing w:after="0" w:line="240" w:lineRule="auto"/>
    </w:pPr>
    <w:rPr>
      <w:rFonts w:ascii="Omnes" w:hAnsi="Omnes" w:cs="Omnes"/>
      <w:color w:val="000000"/>
      <w:sz w:val="24"/>
      <w:szCs w:val="24"/>
    </w:rPr>
  </w:style>
  <w:style w:type="paragraph" w:customStyle="1" w:styleId="Pa2">
    <w:name w:val="Pa2"/>
    <w:basedOn w:val="Default"/>
    <w:next w:val="Default"/>
    <w:uiPriority w:val="99"/>
    <w:rsid w:val="00FA42ED"/>
    <w:pPr>
      <w:spacing w:line="241" w:lineRule="atLeast"/>
    </w:pPr>
    <w:rPr>
      <w:rFonts w:cstheme="minorBidi"/>
      <w:color w:val="auto"/>
    </w:rPr>
  </w:style>
  <w:style w:type="character" w:customStyle="1" w:styleId="A3">
    <w:name w:val="A3"/>
    <w:uiPriority w:val="99"/>
    <w:rsid w:val="00FA42ED"/>
    <w:rPr>
      <w:rFonts w:cs="Omnes"/>
      <w:b/>
      <w:bCs/>
      <w:color w:val="000000"/>
      <w:sz w:val="32"/>
      <w:szCs w:val="32"/>
    </w:rPr>
  </w:style>
  <w:style w:type="paragraph" w:customStyle="1" w:styleId="Pa3">
    <w:name w:val="Pa3"/>
    <w:basedOn w:val="Default"/>
    <w:next w:val="Default"/>
    <w:uiPriority w:val="99"/>
    <w:rsid w:val="00FA42ED"/>
    <w:pPr>
      <w:spacing w:line="241" w:lineRule="atLeast"/>
    </w:pPr>
    <w:rPr>
      <w:rFonts w:cstheme="minorBidi"/>
      <w:color w:val="auto"/>
    </w:rPr>
  </w:style>
  <w:style w:type="character" w:customStyle="1" w:styleId="A0">
    <w:name w:val="A0"/>
    <w:uiPriority w:val="99"/>
    <w:rsid w:val="00FA42ED"/>
    <w:rPr>
      <w:rFonts w:cs="Omnes"/>
      <w:color w:val="000000"/>
      <w:sz w:val="20"/>
      <w:szCs w:val="20"/>
    </w:rPr>
  </w:style>
  <w:style w:type="paragraph" w:customStyle="1" w:styleId="Pa18">
    <w:name w:val="Pa18"/>
    <w:basedOn w:val="Default"/>
    <w:next w:val="Default"/>
    <w:uiPriority w:val="99"/>
    <w:rsid w:val="00FA42ED"/>
    <w:pPr>
      <w:spacing w:line="241" w:lineRule="atLeast"/>
    </w:pPr>
    <w:rPr>
      <w:rFonts w:cstheme="minorBidi"/>
      <w:color w:val="auto"/>
    </w:rPr>
  </w:style>
  <w:style w:type="paragraph" w:customStyle="1" w:styleId="Pa23">
    <w:name w:val="Pa23"/>
    <w:basedOn w:val="Default"/>
    <w:next w:val="Default"/>
    <w:uiPriority w:val="99"/>
    <w:rsid w:val="00FA42ED"/>
    <w:pPr>
      <w:spacing w:line="241" w:lineRule="atLeast"/>
    </w:pPr>
    <w:rPr>
      <w:rFonts w:cstheme="minorBidi"/>
      <w:color w:val="auto"/>
    </w:rPr>
  </w:style>
  <w:style w:type="character" w:customStyle="1" w:styleId="A5">
    <w:name w:val="A5"/>
    <w:uiPriority w:val="99"/>
    <w:rsid w:val="00FA42ED"/>
    <w:rPr>
      <w:rFonts w:cs="Omnes"/>
      <w:color w:val="000000"/>
      <w:sz w:val="18"/>
      <w:szCs w:val="18"/>
    </w:rPr>
  </w:style>
  <w:style w:type="paragraph" w:styleId="PlainText">
    <w:name w:val="Plain Text"/>
    <w:basedOn w:val="Normal"/>
    <w:link w:val="PlainTextChar"/>
    <w:uiPriority w:val="99"/>
    <w:unhideWhenUsed/>
    <w:rsid w:val="004767A7"/>
    <w:pPr>
      <w:autoSpaceDE/>
      <w:autoSpaceDN/>
      <w:adjustRightInd/>
      <w:spacing w:after="0"/>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4767A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2621">
      <w:bodyDiv w:val="1"/>
      <w:marLeft w:val="0"/>
      <w:marRight w:val="0"/>
      <w:marTop w:val="0"/>
      <w:marBottom w:val="0"/>
      <w:divBdr>
        <w:top w:val="none" w:sz="0" w:space="0" w:color="auto"/>
        <w:left w:val="none" w:sz="0" w:space="0" w:color="auto"/>
        <w:bottom w:val="none" w:sz="0" w:space="0" w:color="auto"/>
        <w:right w:val="none" w:sz="0" w:space="0" w:color="auto"/>
      </w:divBdr>
      <w:divsChild>
        <w:div w:id="365716857">
          <w:marLeft w:val="0"/>
          <w:marRight w:val="0"/>
          <w:marTop w:val="0"/>
          <w:marBottom w:val="0"/>
          <w:divBdr>
            <w:top w:val="single" w:sz="2" w:space="0" w:color="FFFFFF"/>
            <w:left w:val="single" w:sz="2" w:space="0" w:color="FFFFFF"/>
            <w:bottom w:val="single" w:sz="2" w:space="0" w:color="FFFFFF"/>
            <w:right w:val="single" w:sz="2" w:space="0" w:color="FFFFFF"/>
          </w:divBdr>
          <w:divsChild>
            <w:div w:id="1361004086">
              <w:marLeft w:val="0"/>
              <w:marRight w:val="0"/>
              <w:marTop w:val="0"/>
              <w:marBottom w:val="0"/>
              <w:divBdr>
                <w:top w:val="none" w:sz="0" w:space="0" w:color="auto"/>
                <w:left w:val="none" w:sz="0" w:space="0" w:color="auto"/>
                <w:bottom w:val="none" w:sz="0" w:space="0" w:color="auto"/>
                <w:right w:val="none" w:sz="0" w:space="0" w:color="auto"/>
              </w:divBdr>
              <w:divsChild>
                <w:div w:id="1339653875">
                  <w:marLeft w:val="0"/>
                  <w:marRight w:val="0"/>
                  <w:marTop w:val="0"/>
                  <w:marBottom w:val="0"/>
                  <w:divBdr>
                    <w:top w:val="none" w:sz="0" w:space="0" w:color="auto"/>
                    <w:left w:val="none" w:sz="0" w:space="0" w:color="auto"/>
                    <w:bottom w:val="none" w:sz="0" w:space="0" w:color="auto"/>
                    <w:right w:val="none" w:sz="0" w:space="0" w:color="auto"/>
                  </w:divBdr>
                  <w:divsChild>
                    <w:div w:id="1256592884">
                      <w:marLeft w:val="-4114"/>
                      <w:marRight w:val="0"/>
                      <w:marTop w:val="0"/>
                      <w:marBottom w:val="0"/>
                      <w:divBdr>
                        <w:top w:val="none" w:sz="0" w:space="0" w:color="auto"/>
                        <w:left w:val="none" w:sz="0" w:space="0" w:color="auto"/>
                        <w:bottom w:val="none" w:sz="0" w:space="0" w:color="auto"/>
                        <w:right w:val="none" w:sz="0" w:space="0" w:color="auto"/>
                      </w:divBdr>
                      <w:divsChild>
                        <w:div w:id="1298074240">
                          <w:marLeft w:val="-4114"/>
                          <w:marRight w:val="0"/>
                          <w:marTop w:val="0"/>
                          <w:marBottom w:val="0"/>
                          <w:divBdr>
                            <w:top w:val="none" w:sz="0" w:space="0" w:color="auto"/>
                            <w:left w:val="none" w:sz="0" w:space="0" w:color="auto"/>
                            <w:bottom w:val="none" w:sz="0" w:space="0" w:color="auto"/>
                            <w:right w:val="none" w:sz="0" w:space="0" w:color="auto"/>
                          </w:divBdr>
                          <w:divsChild>
                            <w:div w:id="1045062244">
                              <w:marLeft w:val="0"/>
                              <w:marRight w:val="0"/>
                              <w:marTop w:val="0"/>
                              <w:marBottom w:val="0"/>
                              <w:divBdr>
                                <w:top w:val="none" w:sz="0" w:space="0" w:color="auto"/>
                                <w:left w:val="none" w:sz="0" w:space="0" w:color="auto"/>
                                <w:bottom w:val="none" w:sz="0" w:space="0" w:color="auto"/>
                                <w:right w:val="none" w:sz="0" w:space="0" w:color="auto"/>
                              </w:divBdr>
                              <w:divsChild>
                                <w:div w:id="340354517">
                                  <w:marLeft w:val="8229"/>
                                  <w:marRight w:val="0"/>
                                  <w:marTop w:val="0"/>
                                  <w:marBottom w:val="0"/>
                                  <w:divBdr>
                                    <w:top w:val="none" w:sz="0" w:space="0" w:color="auto"/>
                                    <w:left w:val="none" w:sz="0" w:space="0" w:color="auto"/>
                                    <w:bottom w:val="none" w:sz="0" w:space="0" w:color="auto"/>
                                    <w:right w:val="none" w:sz="0" w:space="0" w:color="auto"/>
                                  </w:divBdr>
                                  <w:divsChild>
                                    <w:div w:id="1040059717">
                                      <w:marLeft w:val="0"/>
                                      <w:marRight w:val="0"/>
                                      <w:marTop w:val="0"/>
                                      <w:marBottom w:val="0"/>
                                      <w:divBdr>
                                        <w:top w:val="none" w:sz="0" w:space="0" w:color="auto"/>
                                        <w:left w:val="none" w:sz="0" w:space="0" w:color="auto"/>
                                        <w:bottom w:val="none" w:sz="0" w:space="0" w:color="auto"/>
                                        <w:right w:val="none" w:sz="0" w:space="0" w:color="auto"/>
                                      </w:divBdr>
                                      <w:divsChild>
                                        <w:div w:id="1331978802">
                                          <w:marLeft w:val="0"/>
                                          <w:marRight w:val="0"/>
                                          <w:marTop w:val="0"/>
                                          <w:marBottom w:val="0"/>
                                          <w:divBdr>
                                            <w:top w:val="none" w:sz="0" w:space="0" w:color="auto"/>
                                            <w:left w:val="none" w:sz="0" w:space="0" w:color="auto"/>
                                            <w:bottom w:val="none" w:sz="0" w:space="0" w:color="auto"/>
                                            <w:right w:val="none" w:sz="0" w:space="0" w:color="auto"/>
                                          </w:divBdr>
                                          <w:divsChild>
                                            <w:div w:id="1468544770">
                                              <w:marLeft w:val="0"/>
                                              <w:marRight w:val="0"/>
                                              <w:marTop w:val="0"/>
                                              <w:marBottom w:val="0"/>
                                              <w:divBdr>
                                                <w:top w:val="none" w:sz="0" w:space="0" w:color="auto"/>
                                                <w:left w:val="none" w:sz="0" w:space="0" w:color="auto"/>
                                                <w:bottom w:val="none" w:sz="0" w:space="0" w:color="auto"/>
                                                <w:right w:val="none" w:sz="0" w:space="0" w:color="auto"/>
                                              </w:divBdr>
                                              <w:divsChild>
                                                <w:div w:id="1522694915">
                                                  <w:marLeft w:val="0"/>
                                                  <w:marRight w:val="0"/>
                                                  <w:marTop w:val="0"/>
                                                  <w:marBottom w:val="0"/>
                                                  <w:divBdr>
                                                    <w:top w:val="none" w:sz="0" w:space="0" w:color="auto"/>
                                                    <w:left w:val="none" w:sz="0" w:space="0" w:color="auto"/>
                                                    <w:bottom w:val="none" w:sz="0" w:space="0" w:color="auto"/>
                                                    <w:right w:val="none" w:sz="0" w:space="0" w:color="auto"/>
                                                  </w:divBdr>
                                                  <w:divsChild>
                                                    <w:div w:id="573275944">
                                                      <w:marLeft w:val="0"/>
                                                      <w:marRight w:val="0"/>
                                                      <w:marTop w:val="0"/>
                                                      <w:marBottom w:val="0"/>
                                                      <w:divBdr>
                                                        <w:top w:val="none" w:sz="0" w:space="0" w:color="auto"/>
                                                        <w:left w:val="none" w:sz="0" w:space="0" w:color="auto"/>
                                                        <w:bottom w:val="none" w:sz="0" w:space="0" w:color="auto"/>
                                                        <w:right w:val="none" w:sz="0" w:space="0" w:color="auto"/>
                                                      </w:divBdr>
                                                      <w:divsChild>
                                                        <w:div w:id="665747062">
                                                          <w:marLeft w:val="0"/>
                                                          <w:marRight w:val="0"/>
                                                          <w:marTop w:val="0"/>
                                                          <w:marBottom w:val="0"/>
                                                          <w:divBdr>
                                                            <w:top w:val="none" w:sz="0" w:space="0" w:color="auto"/>
                                                            <w:left w:val="none" w:sz="0" w:space="0" w:color="auto"/>
                                                            <w:bottom w:val="none" w:sz="0" w:space="0" w:color="auto"/>
                                                            <w:right w:val="none" w:sz="0" w:space="0" w:color="auto"/>
                                                          </w:divBdr>
                                                          <w:divsChild>
                                                            <w:div w:id="1743406112">
                                                              <w:marLeft w:val="0"/>
                                                              <w:marRight w:val="0"/>
                                                              <w:marTop w:val="0"/>
                                                              <w:marBottom w:val="0"/>
                                                              <w:divBdr>
                                                                <w:top w:val="none" w:sz="0" w:space="0" w:color="auto"/>
                                                                <w:left w:val="none" w:sz="0" w:space="0" w:color="auto"/>
                                                                <w:bottom w:val="none" w:sz="0" w:space="0" w:color="auto"/>
                                                                <w:right w:val="none" w:sz="0" w:space="0" w:color="auto"/>
                                                              </w:divBdr>
                                                              <w:divsChild>
                                                                <w:div w:id="10306694">
                                                                  <w:marLeft w:val="0"/>
                                                                  <w:marRight w:val="0"/>
                                                                  <w:marTop w:val="0"/>
                                                                  <w:marBottom w:val="0"/>
                                                                  <w:divBdr>
                                                                    <w:top w:val="none" w:sz="0" w:space="0" w:color="auto"/>
                                                                    <w:left w:val="none" w:sz="0" w:space="0" w:color="auto"/>
                                                                    <w:bottom w:val="none" w:sz="0" w:space="0" w:color="auto"/>
                                                                    <w:right w:val="none" w:sz="0" w:space="0" w:color="auto"/>
                                                                  </w:divBdr>
                                                                  <w:divsChild>
                                                                    <w:div w:id="1868441606">
                                                                      <w:marLeft w:val="0"/>
                                                                      <w:marRight w:val="0"/>
                                                                      <w:marTop w:val="0"/>
                                                                      <w:marBottom w:val="0"/>
                                                                      <w:divBdr>
                                                                        <w:top w:val="none" w:sz="0" w:space="0" w:color="auto"/>
                                                                        <w:left w:val="none" w:sz="0" w:space="0" w:color="auto"/>
                                                                        <w:bottom w:val="none" w:sz="0" w:space="0" w:color="auto"/>
                                                                        <w:right w:val="none" w:sz="0" w:space="0" w:color="auto"/>
                                                                      </w:divBdr>
                                                                      <w:divsChild>
                                                                        <w:div w:id="17276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223100">
      <w:bodyDiv w:val="1"/>
      <w:marLeft w:val="0"/>
      <w:marRight w:val="0"/>
      <w:marTop w:val="0"/>
      <w:marBottom w:val="0"/>
      <w:divBdr>
        <w:top w:val="none" w:sz="0" w:space="0" w:color="auto"/>
        <w:left w:val="none" w:sz="0" w:space="0" w:color="auto"/>
        <w:bottom w:val="none" w:sz="0" w:space="0" w:color="auto"/>
        <w:right w:val="none" w:sz="0" w:space="0" w:color="auto"/>
      </w:divBdr>
    </w:div>
    <w:div w:id="646208081">
      <w:bodyDiv w:val="1"/>
      <w:marLeft w:val="0"/>
      <w:marRight w:val="0"/>
      <w:marTop w:val="0"/>
      <w:marBottom w:val="0"/>
      <w:divBdr>
        <w:top w:val="none" w:sz="0" w:space="0" w:color="auto"/>
        <w:left w:val="none" w:sz="0" w:space="0" w:color="auto"/>
        <w:bottom w:val="none" w:sz="0" w:space="0" w:color="auto"/>
        <w:right w:val="none" w:sz="0" w:space="0" w:color="auto"/>
      </w:divBdr>
    </w:div>
    <w:div w:id="736628996">
      <w:bodyDiv w:val="1"/>
      <w:marLeft w:val="0"/>
      <w:marRight w:val="0"/>
      <w:marTop w:val="0"/>
      <w:marBottom w:val="0"/>
      <w:divBdr>
        <w:top w:val="none" w:sz="0" w:space="0" w:color="auto"/>
        <w:left w:val="none" w:sz="0" w:space="0" w:color="auto"/>
        <w:bottom w:val="none" w:sz="0" w:space="0" w:color="auto"/>
        <w:right w:val="none" w:sz="0" w:space="0" w:color="auto"/>
      </w:divBdr>
    </w:div>
    <w:div w:id="909315254">
      <w:bodyDiv w:val="1"/>
      <w:marLeft w:val="0"/>
      <w:marRight w:val="0"/>
      <w:marTop w:val="0"/>
      <w:marBottom w:val="0"/>
      <w:divBdr>
        <w:top w:val="none" w:sz="0" w:space="0" w:color="auto"/>
        <w:left w:val="none" w:sz="0" w:space="0" w:color="auto"/>
        <w:bottom w:val="none" w:sz="0" w:space="0" w:color="auto"/>
        <w:right w:val="none" w:sz="0" w:space="0" w:color="auto"/>
      </w:divBdr>
    </w:div>
    <w:div w:id="1085420769">
      <w:bodyDiv w:val="1"/>
      <w:marLeft w:val="0"/>
      <w:marRight w:val="0"/>
      <w:marTop w:val="0"/>
      <w:marBottom w:val="0"/>
      <w:divBdr>
        <w:top w:val="none" w:sz="0" w:space="0" w:color="auto"/>
        <w:left w:val="none" w:sz="0" w:space="0" w:color="auto"/>
        <w:bottom w:val="none" w:sz="0" w:space="0" w:color="auto"/>
        <w:right w:val="none" w:sz="0" w:space="0" w:color="auto"/>
      </w:divBdr>
    </w:div>
    <w:div w:id="1639605082">
      <w:bodyDiv w:val="1"/>
      <w:marLeft w:val="0"/>
      <w:marRight w:val="0"/>
      <w:marTop w:val="0"/>
      <w:marBottom w:val="0"/>
      <w:divBdr>
        <w:top w:val="none" w:sz="0" w:space="0" w:color="auto"/>
        <w:left w:val="none" w:sz="0" w:space="0" w:color="auto"/>
        <w:bottom w:val="none" w:sz="0" w:space="0" w:color="auto"/>
        <w:right w:val="none" w:sz="0" w:space="0" w:color="auto"/>
      </w:divBdr>
    </w:div>
    <w:div w:id="1647006410">
      <w:bodyDiv w:val="1"/>
      <w:marLeft w:val="0"/>
      <w:marRight w:val="0"/>
      <w:marTop w:val="0"/>
      <w:marBottom w:val="0"/>
      <w:divBdr>
        <w:top w:val="none" w:sz="0" w:space="0" w:color="auto"/>
        <w:left w:val="none" w:sz="0" w:space="0" w:color="auto"/>
        <w:bottom w:val="none" w:sz="0" w:space="0" w:color="auto"/>
        <w:right w:val="none" w:sz="0" w:space="0" w:color="auto"/>
      </w:divBdr>
    </w:div>
    <w:div w:id="17962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ston.ac.uk" TargetMode="External"/><Relationship Id="rId4" Type="http://schemas.openxmlformats.org/officeDocument/2006/relationships/settings" Target="settings.xml"/><Relationship Id="rId9" Type="http://schemas.openxmlformats.org/officeDocument/2006/relationships/hyperlink" Target="https://www.pre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0120-4DF4-40CD-9B5B-F511E7E8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 FAWCETT</cp:lastModifiedBy>
  <cp:revision>2</cp:revision>
  <cp:lastPrinted>2018-10-01T07:55:00Z</cp:lastPrinted>
  <dcterms:created xsi:type="dcterms:W3CDTF">2023-01-14T21:45:00Z</dcterms:created>
  <dcterms:modified xsi:type="dcterms:W3CDTF">2023-01-14T21:45:00Z</dcterms:modified>
</cp:coreProperties>
</file>